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5F" w:rsidRPr="00EC1A9B" w:rsidRDefault="00EC1A9B" w:rsidP="006578D6">
      <w:pPr>
        <w:pStyle w:val="Titlu"/>
        <w:rPr>
          <w:sz w:val="68"/>
        </w:rPr>
      </w:pPr>
      <w:r>
        <w:rPr>
          <w:noProof/>
        </w:rPr>
        <w:drawing>
          <wp:anchor distT="0" distB="0" distL="114300" distR="114300" simplePos="0" relativeHeight="251664896" behindDoc="0" locked="0" layoutInCell="1" allowOverlap="1">
            <wp:simplePos x="0" y="0"/>
            <wp:positionH relativeFrom="column">
              <wp:posOffset>1905</wp:posOffset>
            </wp:positionH>
            <wp:positionV relativeFrom="paragraph">
              <wp:posOffset>-854710</wp:posOffset>
            </wp:positionV>
            <wp:extent cx="6829425" cy="1238250"/>
            <wp:effectExtent l="19050" t="0" r="9525" b="0"/>
            <wp:wrapSquare wrapText="bothSides"/>
            <wp:docPr id="37" name="Picture 37"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usiana-pc\comun\antet.bmp"/>
                    <pic:cNvPicPr>
                      <a:picLocks noChangeAspect="1" noChangeArrowheads="1"/>
                    </pic:cNvPicPr>
                  </pic:nvPicPr>
                  <pic:blipFill>
                    <a:blip r:embed="rId8"/>
                    <a:srcRect/>
                    <a:stretch>
                      <a:fillRect/>
                    </a:stretch>
                  </pic:blipFill>
                  <pic:spPr bwMode="auto">
                    <a:xfrm>
                      <a:off x="0" y="0"/>
                      <a:ext cx="6829425" cy="1238250"/>
                    </a:xfrm>
                    <a:prstGeom prst="rect">
                      <a:avLst/>
                    </a:prstGeom>
                    <a:noFill/>
                    <a:ln w="9525">
                      <a:noFill/>
                      <a:miter lim="800000"/>
                      <a:headEnd/>
                      <a:tailEnd/>
                    </a:ln>
                  </pic:spPr>
                </pic:pic>
              </a:graphicData>
            </a:graphic>
          </wp:anchor>
        </w:drawing>
      </w:r>
      <w:r w:rsidR="009F59A4" w:rsidRPr="006578D6">
        <w:t>Budapesta</w:t>
      </w:r>
      <w:r w:rsidR="006578D6" w:rsidRPr="006578D6">
        <w:t xml:space="preserve">, </w:t>
      </w:r>
      <w:r w:rsidR="006578D6">
        <w:t>capitala bă</w:t>
      </w:r>
      <w:r w:rsidR="006578D6" w:rsidRPr="006578D6">
        <w:t>ilor termale</w:t>
      </w:r>
    </w:p>
    <w:p w:rsidR="00605870" w:rsidRDefault="007A665B" w:rsidP="00605870">
      <w:pPr>
        <w:pStyle w:val="Textgeneral"/>
      </w:pPr>
      <w:r w:rsidRPr="00FE1D6A">
        <w:rPr>
          <w:noProof/>
        </w:rPr>
        <w:pict>
          <v:shapetype id="_x0000_t202" coordsize="21600,21600" o:spt="202" path="m,l,21600r21600,l21600,xe">
            <v:stroke joinstyle="miter"/>
            <v:path gradientshapeok="t" o:connecttype="rect"/>
          </v:shapetype>
          <v:shape id="_x0000_s1032" type="#_x0000_t202" style="position:absolute;margin-left:208.35pt;margin-top:172.35pt;width:5in;height:612pt;z-index:251653632;mso-wrap-edited:f;mso-position-horizontal-relative:page;mso-position-vertical-relative:page" wrapcoords="0 0 21600 0 21600 21600 0 21600 0 0" filled="f" stroked="f">
            <v:fill o:detectmouseclick="t"/>
            <v:textbox style="mso-next-textbox:#_x0000_s1043" inset=",7.2pt,,7.2pt">
              <w:txbxContent>
                <w:p w:rsidR="00DE1482" w:rsidRPr="00E755DA" w:rsidRDefault="00DE1482" w:rsidP="000B11F6">
                  <w:pPr>
                    <w:pStyle w:val="Subtitlutextlung"/>
                  </w:pPr>
                  <w:r>
                    <w:t>Program</w:t>
                  </w:r>
                </w:p>
                <w:p w:rsidR="00DE1482" w:rsidRPr="00A446E6" w:rsidRDefault="00DE1482" w:rsidP="009C5074">
                  <w:pPr>
                    <w:pStyle w:val="Intertitlutextlung"/>
                  </w:pPr>
                  <w:r>
                    <w:t xml:space="preserve">Ziua 1: București - Budapesta (aprox. 835 </w:t>
                  </w:r>
                  <w:r w:rsidRPr="00A446E6">
                    <w:t>km)</w:t>
                  </w:r>
                </w:p>
                <w:p w:rsidR="00DE1482" w:rsidRDefault="00DE1482" w:rsidP="002711EB">
                  <w:pPr>
                    <w:pStyle w:val="Textgeneral"/>
                  </w:pPr>
                  <w:r w:rsidRPr="00A27F20">
                    <w:t xml:space="preserve">Pornim </w:t>
                  </w:r>
                  <w:r>
                    <w:t xml:space="preserve">din București dis-de-dimineaţă </w:t>
                  </w:r>
                  <w:r w:rsidRPr="00A27F20">
                    <w:t>și ne</w:t>
                  </w:r>
                  <w:r>
                    <w:t xml:space="preserve"> îndreptăm spre Ungaria. Petrecem următoarele 4 nopți la un hotel de 4*</w:t>
                  </w:r>
                  <w:r w:rsidRPr="00A27F20">
                    <w:t xml:space="preserve"> în </w:t>
                  </w:r>
                  <w:r>
                    <w:t>Budapesta.</w:t>
                  </w:r>
                </w:p>
                <w:p w:rsidR="00DE1482" w:rsidRPr="00A446E6" w:rsidRDefault="00DE1482" w:rsidP="009C5074">
                  <w:pPr>
                    <w:pStyle w:val="Textgeneral"/>
                  </w:pPr>
                </w:p>
                <w:p w:rsidR="00DE1482" w:rsidRPr="00A446E6" w:rsidRDefault="00DE1482" w:rsidP="009C5074">
                  <w:pPr>
                    <w:pStyle w:val="Intertitlutextlung"/>
                  </w:pPr>
                  <w:r w:rsidRPr="00A446E6">
                    <w:t xml:space="preserve">Ziua 2: </w:t>
                  </w:r>
                  <w:r>
                    <w:t xml:space="preserve">Turul orașului Budapesta </w:t>
                  </w:r>
                </w:p>
                <w:p w:rsidR="00DE1482" w:rsidRPr="00412EAD" w:rsidRDefault="00DE1482" w:rsidP="00ED5B87">
                  <w:pPr>
                    <w:pStyle w:val="Textgeneral"/>
                  </w:pPr>
                  <w:r>
                    <w:t>Azi ne așteaptă un tur de neuitat prin una dintre cele mai frumoase capitale ale Europei. Se vizitează cele mai importante monumente din oraș: Parlamentul, podurile de peste Dunăre, Opera, Piața Eroilor, Palatul Regal, Catedrala Sf. Ștefan, Bastionul Pescarilor, muzee (turul nu include intrările). La finalul turului, ne oprim în Pia</w:t>
                  </w:r>
                  <w:r>
                    <w:rPr>
                      <w:lang w:val="ro-RO"/>
                    </w:rPr>
                    <w:t>ța</w:t>
                  </w:r>
                  <w:r>
                    <w:t xml:space="preserve"> Centrală, pentru o degustare de pălincă. După amiază, program liber. </w:t>
                  </w:r>
                  <w:r>
                    <w:rPr>
                      <w:rFonts w:eastAsia="Times New Roman"/>
                    </w:rPr>
                    <w:t xml:space="preserve"> Și pentru că în programul de vacanţă la Budapesta trebuie să includeţi câteva ore de relax la băi, vă recomandăm să experimentați Băile Termale Széchenyi sau Rudas, unice în Europa atât din punct de vedere curativ, cât și pentru stilul arhitectural spectaculos. Veți avea parte de o experienţă de neuitat!</w:t>
                  </w:r>
                </w:p>
                <w:p w:rsidR="00DE1482" w:rsidRDefault="00DE1482" w:rsidP="00D26925">
                  <w:pPr>
                    <w:pStyle w:val="Textgeneral"/>
                  </w:pPr>
                  <w:r>
                    <w:t xml:space="preserve"> </w:t>
                  </w:r>
                </w:p>
                <w:p w:rsidR="00DE1482" w:rsidRPr="00DC1005" w:rsidRDefault="00DE1482" w:rsidP="0020757A">
                  <w:pPr>
                    <w:pStyle w:val="Intertitlutextlung"/>
                  </w:pPr>
                  <w:r>
                    <w:t>Ziua 3</w:t>
                  </w:r>
                  <w:r w:rsidRPr="00DC1005">
                    <w:t xml:space="preserve">: </w:t>
                  </w:r>
                  <w:r>
                    <w:t xml:space="preserve">Defileul Dunării: </w:t>
                  </w:r>
                  <w:r w:rsidRPr="00134C9D">
                    <w:rPr>
                      <w:lang w:val="ro-RO"/>
                    </w:rPr>
                    <w:t xml:space="preserve">Esztergom </w:t>
                  </w:r>
                  <w:r>
                    <w:rPr>
                      <w:lang w:val="ro-RO"/>
                    </w:rPr>
                    <w:t xml:space="preserve">- </w:t>
                  </w:r>
                  <w:r w:rsidRPr="00134C9D">
                    <w:rPr>
                      <w:lang w:val="ro-RO"/>
                    </w:rPr>
                    <w:t xml:space="preserve">Visegrád </w:t>
                  </w:r>
                  <w:r>
                    <w:rPr>
                      <w:lang w:val="ro-RO"/>
                    </w:rPr>
                    <w:t xml:space="preserve">- </w:t>
                  </w:r>
                  <w:r w:rsidRPr="00134C9D">
                    <w:rPr>
                      <w:lang w:val="ro-RO"/>
                    </w:rPr>
                    <w:t xml:space="preserve">Szentendre </w:t>
                  </w:r>
                  <w:r>
                    <w:t>(</w:t>
                  </w:r>
                  <w:r>
                    <w:rPr>
                      <w:rStyle w:val="Strong"/>
                      <w:rFonts w:eastAsia="Times New Roman"/>
                      <w:b/>
                    </w:rPr>
                    <w:t xml:space="preserve">120 </w:t>
                  </w:r>
                  <w:r w:rsidRPr="00DC1005">
                    <w:rPr>
                      <w:rStyle w:val="Strong"/>
                      <w:rFonts w:eastAsia="Times New Roman"/>
                      <w:b/>
                    </w:rPr>
                    <w:t>km)</w:t>
                  </w:r>
                </w:p>
                <w:p w:rsidR="00DE1482" w:rsidRDefault="00DE1482" w:rsidP="00243D82">
                  <w:pPr>
                    <w:pStyle w:val="Textgeneral"/>
                    <w:rPr>
                      <w:rFonts w:eastAsia="Times New Roman"/>
                    </w:rPr>
                  </w:pPr>
                  <w:r>
                    <w:t xml:space="preserve">Vă invităm într-o excursie opțională în Defileul Dunării, parc național UNESCO, unde putem vedea orășele mici ca niște cutii de bijuterii, castele și păduri în îmbrățișarea Dunării. </w:t>
                  </w:r>
                  <w:r w:rsidRPr="00DA5794">
                    <w:t>Un</w:t>
                  </w:r>
                  <w:r>
                    <w:t xml:space="preserve"> tur de poveste</w:t>
                  </w:r>
                  <w:r w:rsidRPr="00DA5794">
                    <w:t>, care începe</w:t>
                  </w:r>
                  <w:r>
                    <w:rPr>
                      <w:rStyle w:val="Strong"/>
                    </w:rPr>
                    <w:t xml:space="preserve"> </w:t>
                  </w:r>
                  <w:r>
                    <w:rPr>
                      <w:rStyle w:val="Strong"/>
                      <w:b w:val="0"/>
                    </w:rPr>
                    <w:t>cu orașul medieval Esztergom</w:t>
                  </w:r>
                  <w:r>
                    <w:t xml:space="preserve">, până la 1241 capitala Ungariei, continuă cu cetatea medievală Visegrad, capitala Ungariei în sec. al XIV-lea și reședința de vară a lui Matei Corvin. Iar la final, </w:t>
                  </w:r>
                  <w:r>
                    <w:rPr>
                      <w:lang w:val="ro-RO"/>
                    </w:rPr>
                    <w:t xml:space="preserve">Szentendre, oraș muzeu în aer liber al artiștilor, </w:t>
                  </w:r>
                  <w:r w:rsidRPr="00DA5794">
                    <w:t>destinație plină de farmec</w:t>
                  </w:r>
                  <w:r>
                    <w:t xml:space="preserve"> și desigur, oportunitate</w:t>
                  </w:r>
                  <w:r w:rsidRPr="00DA5794">
                    <w:t xml:space="preserve"> de shopping</w:t>
                  </w:r>
                  <w:r>
                    <w:t xml:space="preserve"> și savurat un prânz de neuitat</w:t>
                  </w:r>
                  <w:r w:rsidRPr="00DA5794">
                    <w:t xml:space="preserve">. </w:t>
                  </w:r>
                  <w:r>
                    <w:t xml:space="preserve">Retur în Budapesta după-amiază. </w:t>
                  </w:r>
                  <w:r>
                    <w:rPr>
                      <w:rFonts w:eastAsia="Times New Roman"/>
                    </w:rPr>
                    <w:t>Opțional, seară de folclor în Crama Borkatakomba, vestit labirint cu vinuri, de 120 km lungime. Cină cu specialități maghiare, degustare de vin, program folcloric și muzică lăutărescă.</w:t>
                  </w:r>
                </w:p>
                <w:p w:rsidR="00DE1482" w:rsidRPr="00523D2D" w:rsidRDefault="00DE1482" w:rsidP="001B499E">
                  <w:pPr>
                    <w:pStyle w:val="Textgeneral"/>
                  </w:pPr>
                </w:p>
                <w:p w:rsidR="00DE1482" w:rsidRPr="00A446E6" w:rsidRDefault="00DE1482" w:rsidP="009C5074">
                  <w:pPr>
                    <w:pStyle w:val="Intertitlutextlung"/>
                  </w:pPr>
                  <w:r>
                    <w:t xml:space="preserve">Ziua 4: </w:t>
                  </w:r>
                  <w:r w:rsidRPr="003619C2">
                    <w:t>Kecskemét</w:t>
                  </w:r>
                  <w:r>
                    <w:rPr>
                      <w:lang w:val="ro-RO"/>
                    </w:rPr>
                    <w:t xml:space="preserve"> – Pusta Maghiară </w:t>
                  </w:r>
                  <w:r>
                    <w:t xml:space="preserve">(aprox. 200 </w:t>
                  </w:r>
                  <w:r w:rsidRPr="00A446E6">
                    <w:t>km)</w:t>
                  </w:r>
                </w:p>
                <w:p w:rsidR="00DE1482" w:rsidRPr="006543CD" w:rsidRDefault="00DE1482" w:rsidP="00343F28">
                  <w:pPr>
                    <w:pStyle w:val="Textgeneral"/>
                    <w:rPr>
                      <w:rFonts w:eastAsia="Times New Roman"/>
                    </w:rPr>
                  </w:pPr>
                  <w:r>
                    <w:t>Vă invităm să participați la</w:t>
                  </w:r>
                  <w:r w:rsidRPr="00184577">
                    <w:t xml:space="preserve"> </w:t>
                  </w:r>
                  <w:r>
                    <w:t xml:space="preserve">o </w:t>
                  </w:r>
                  <w:r w:rsidRPr="00184577">
                    <w:t>excursie</w:t>
                  </w:r>
                  <w:r>
                    <w:t xml:space="preserve"> opțională de jumătate de zi, </w:t>
                  </w:r>
                  <w:r w:rsidRPr="00DA5794">
                    <w:t>care începe</w:t>
                  </w:r>
                  <w:r>
                    <w:rPr>
                      <w:rStyle w:val="Strong"/>
                      <w:rFonts w:eastAsia="Times New Roman"/>
                    </w:rPr>
                    <w:t xml:space="preserve"> </w:t>
                  </w:r>
                  <w:r>
                    <w:rPr>
                      <w:rStyle w:val="Strong"/>
                      <w:rFonts w:eastAsia="Times New Roman"/>
                      <w:b w:val="0"/>
                    </w:rPr>
                    <w:t xml:space="preserve">cu </w:t>
                  </w:r>
                  <w:r w:rsidRPr="003619C2">
                    <w:t>Kecskemét</w:t>
                  </w:r>
                  <w:r>
                    <w:t xml:space="preserve">, unde vedem frumoase exemple ale arhitecturii art nouveau maghiare. </w:t>
                  </w:r>
                  <w:r>
                    <w:rPr>
                      <w:rFonts w:eastAsia="Times New Roman"/>
                    </w:rPr>
                    <w:t xml:space="preserve">Continuăm cu vizitarea hergheliei Varga. La sosire suntem </w:t>
                  </w:r>
                  <w:r>
                    <w:rPr>
                      <w:rFonts w:eastAsia="Times New Roman"/>
                      <w:lang w:val="ro-RO"/>
                    </w:rPr>
                    <w:t xml:space="preserve">întâmpinați de gazde cu pălincă și pogăci cu jumări proaspete. </w:t>
                  </w:r>
                  <w:r>
                    <w:rPr>
                      <w:rFonts w:eastAsia="Times New Roman"/>
                    </w:rPr>
                    <w:t xml:space="preserve">Vizităm herghelia și participăm la o demonstraţie de echitație, în care călăreții </w:t>
                  </w:r>
                  <w:r w:rsidRPr="001E53C1">
                    <w:rPr>
                      <w:rFonts w:eastAsia="Times New Roman"/>
                      <w:i/>
                    </w:rPr>
                    <w:t>“csikos”</w:t>
                  </w:r>
                  <w:r>
                    <w:rPr>
                      <w:rFonts w:eastAsia="Times New Roman"/>
                    </w:rPr>
                    <w:t xml:space="preserve"> prezintă frumosul cult al călăritului și dresajul tradițional unguresc. O plimbare cu trăsura sau sania ne va ajuta să ne pregătim pentru copioasa masă țărănească, cu 3 feluri de mâncare și băuturi, acompaniată de taraf. Dupa amiaz</w:t>
                  </w:r>
                  <w:r>
                    <w:rPr>
                      <w:rFonts w:eastAsia="Times New Roman"/>
                      <w:lang w:val="ro-RO"/>
                    </w:rPr>
                    <w:t>ă, program liber pentru a explora Budapesta pe cont propiu, de a vă bucura de shopping pe bulevardele centrale sau în WestEnd City Center, localizat central.</w:t>
                  </w:r>
                </w:p>
                <w:p w:rsidR="00DE1482" w:rsidRPr="00A446E6" w:rsidRDefault="00DE1482" w:rsidP="00625418">
                  <w:pPr>
                    <w:pStyle w:val="Textgeneral"/>
                    <w:rPr>
                      <w:b/>
                    </w:rPr>
                  </w:pPr>
                </w:p>
                <w:p w:rsidR="00DE1482" w:rsidRPr="00A446E6" w:rsidRDefault="00DE1482" w:rsidP="009C5074">
                  <w:pPr>
                    <w:pStyle w:val="Intertitlutextlung"/>
                  </w:pPr>
                  <w:r>
                    <w:t xml:space="preserve">Ziua 5: </w:t>
                  </w:r>
                  <w:r>
                    <w:rPr>
                      <w:lang w:val="ro-RO"/>
                    </w:rPr>
                    <w:t>Szeged</w:t>
                  </w:r>
                  <w:r>
                    <w:t xml:space="preserve"> - București (aprox. </w:t>
                  </w:r>
                  <w:r w:rsidRPr="00A446E6">
                    <w:t xml:space="preserve"> </w:t>
                  </w:r>
                  <w:r>
                    <w:t xml:space="preserve">845 </w:t>
                  </w:r>
                  <w:r w:rsidRPr="00A446E6">
                    <w:t>km)</w:t>
                  </w:r>
                </w:p>
                <w:p w:rsidR="00DE1482" w:rsidRDefault="00DE1482" w:rsidP="000B11F6">
                  <w:pPr>
                    <w:pStyle w:val="Textgeneral"/>
                  </w:pPr>
                  <w:r>
                    <w:t>După micul dejun ne îndreptăm spre Szeged, unde facem un tur pietonal al centrului istoric. Întoarcere în București seara târziu.</w:t>
                  </w:r>
                </w:p>
                <w:p w:rsidR="00DE1482" w:rsidRDefault="00DE1482" w:rsidP="0020066A">
                  <w:pPr>
                    <w:pStyle w:val="Subtitlutextlung"/>
                    <w:ind w:left="0" w:firstLine="0"/>
                  </w:pPr>
                  <w:r>
                    <w:t>Atrac</w:t>
                  </w:r>
                  <w:r>
                    <w:rPr>
                      <w:rFonts w:ascii="Times New Roman" w:hAnsi="Times New Roman"/>
                    </w:rPr>
                    <w:t>ț</w:t>
                  </w:r>
                  <w:r>
                    <w:t>ii</w:t>
                  </w:r>
                </w:p>
                <w:p w:rsidR="00DE1482" w:rsidRPr="006743D7" w:rsidRDefault="00DE1482" w:rsidP="006743D7">
                  <w:pPr>
                    <w:pStyle w:val="Textgeneral"/>
                    <w:rPr>
                      <w:b/>
                      <w:i/>
                    </w:rPr>
                  </w:pPr>
                  <w:r w:rsidRPr="006743D7">
                    <w:rPr>
                      <w:b/>
                      <w:i/>
                    </w:rPr>
                    <w:t>Dacă frumosul ar fi un fel de mâncare, Budapesta ar satisface complet ș</w:t>
                  </w:r>
                  <w:r>
                    <w:rPr>
                      <w:b/>
                      <w:i/>
                    </w:rPr>
                    <w:t>i</w:t>
                  </w:r>
                  <w:r w:rsidRPr="006743D7">
                    <w:rPr>
                      <w:b/>
                      <w:i/>
                    </w:rPr>
                    <w:t xml:space="preserve"> cel mai pretențios gurmand. Supranumită Orașul Băilor, fiind capitala cu cele mai multe izvoare termale din lume, abundă de arhitectură impresionantă la tot pasul. Iar dincolo de monumentele emblematice, probabil cel mai plăcut lucru este să te plimbi pe străduțele animate de-a lungul Dunării. În Budapesta pare a fi sărbătoare în fiecare zi.</w:t>
                  </w:r>
                </w:p>
                <w:p w:rsidR="00DE1482" w:rsidRPr="00C26E24" w:rsidRDefault="00DE1482" w:rsidP="00C26E24">
                  <w:pPr>
                    <w:pStyle w:val="Textgeneral"/>
                    <w:rPr>
                      <w:b/>
                      <w:i/>
                    </w:rPr>
                  </w:pPr>
                </w:p>
                <w:p w:rsidR="00DE1482" w:rsidRDefault="00DE1482" w:rsidP="007134B2">
                  <w:pPr>
                    <w:pStyle w:val="Intertitlutextlung"/>
                  </w:pPr>
                  <w:r>
                    <w:rPr>
                      <w:rFonts w:eastAsia="Times New Roman"/>
                    </w:rPr>
                    <w:t>Băile termale istorice</w:t>
                  </w:r>
                </w:p>
                <w:p w:rsidR="00DE1482" w:rsidRDefault="00DE1482" w:rsidP="003F7B50">
                  <w:pPr>
                    <w:pStyle w:val="Textgeneral"/>
                  </w:pPr>
                  <w:r w:rsidRPr="003F7B50">
                    <w:rPr>
                      <w:rStyle w:val="Strong"/>
                      <w:b w:val="0"/>
                    </w:rPr>
                    <w:t>Budapesta</w:t>
                  </w:r>
                  <w:r w:rsidRPr="003F7B50">
                    <w:t xml:space="preserve"> este </w:t>
                  </w:r>
                  <w:r w:rsidRPr="003F7B50">
                    <w:rPr>
                      <w:rStyle w:val="Strong"/>
                      <w:b w:val="0"/>
                    </w:rPr>
                    <w:t>„Oraşul băilor"</w:t>
                  </w:r>
                  <w:r w:rsidRPr="00741733">
                    <w:t xml:space="preserve">. </w:t>
                  </w:r>
                  <w:r w:rsidRPr="003F7B50">
                    <w:t xml:space="preserve">A primit acest titlu în 1930, deoarece este capitala cu cele mai multe izvoare cu apă termală din lume. Peste 100 dintre izvoarele descoperite pînă acum în Ungaria se află la Budapesta, acestea alimentează aproape 50 de băi. </w:t>
                  </w:r>
                  <w:r>
                    <w:t xml:space="preserve">Băile termale din Budapesta nu numai că vă vor relaxa și întineri, dar vor fascina prin frumusețea lor arhitecturală. </w:t>
                  </w:r>
                  <w:r w:rsidRPr="003F7B50">
                    <w:t xml:space="preserve">Aniversarea a o mie de ani de la descălecare a fost sărbătorită cu ridicarea unor construcţii monumentale, cele mai frumoase băi ale Budapestei – „Széchenyi" şi „Gellért" – fiind </w:t>
                  </w:r>
                  <w:r>
                    <w:t xml:space="preserve">construite în această perioadă, </w:t>
                  </w:r>
                  <w:r w:rsidRPr="003F7B50">
                    <w:t>sfârşitul secolului al XIX-lea ş</w:t>
                  </w:r>
                  <w:r>
                    <w:t>i începutul secolului al XX-lea. Băile Rudas servesc ca loc de întâlnire, relaxare și vindecare de aproape 500 de ani.</w:t>
                  </w:r>
                </w:p>
                <w:p w:rsidR="00DE1482" w:rsidRDefault="00DE1482" w:rsidP="003F7B50">
                  <w:pPr>
                    <w:pStyle w:val="Textgeneral"/>
                  </w:pPr>
                </w:p>
                <w:p w:rsidR="00DE1482" w:rsidRDefault="00DE1482" w:rsidP="00C34963">
                  <w:pPr>
                    <w:pStyle w:val="Intertitlutextlung"/>
                  </w:pPr>
                  <w:r>
                    <w:t>Shopping și suveniruri din Budapesta</w:t>
                  </w:r>
                </w:p>
                <w:p w:rsidR="00DE1482" w:rsidRDefault="00DE1482" w:rsidP="00B76798">
                  <w:pPr>
                    <w:pStyle w:val="Textgeneral"/>
                  </w:pPr>
                  <w:r w:rsidRPr="00C34963">
                    <w:t>Printre multele sale calități fermecătoare, Budapesta este și o destinaț</w:t>
                  </w:r>
                  <w:r>
                    <w:t xml:space="preserve">ie de shopping extraordinară. </w:t>
                  </w:r>
                  <w:r w:rsidRPr="00C34963">
                    <w:t>Startul perfect pentru o excursie combinată între cultură și shopping este Bulevardul Andrássy – inclus în patrimo</w:t>
                  </w:r>
                  <w:r>
                    <w:t>niul mondial UNESCO și</w:t>
                  </w:r>
                  <w:r w:rsidRPr="00C34963">
                    <w:t xml:space="preserve"> cea mai elegantă stradă a orașului, unde magazinele de lux stau alături de Opera Națională. Este o plăcere să te plimbi pe Strada Modei, câteva sute de metri de mărci de lux și magazine de antichități. Nu uitați nici de strada Falk Miksa, care conține aproape exclusiv</w:t>
                  </w:r>
                  <w:r>
                    <w:t xml:space="preserve"> galerii de artă și magazine de </w:t>
                  </w:r>
                  <w:r w:rsidRPr="00C34963">
                    <w:t>antichități și care se întinde între Podul Margit și Parlament. Cu siguranță vei vrea să iei cu tine o părticică din oraș și când vine vorba de alegerea suvenirului perfect ți se deschid o mulțime de posibilități. Dacă faci o alegere clasică, gustul bucătăriei Ungariei va reînvia amintirile plăcute mult timp după ce părăsești orașul. Nu poți să dai greș cu tradiționalul salam, paprika, paté de gâscă sau o sticlă de Tokaji Aszú. Dă viață oricărei petreceri îmbiindu-ți prietenii cu un strop de pálinka și cu siguranță conversația se va însufleți. Poți găsi toate aceste bunătăți comestibile în Piața Centrală din Piața Fővám, dar la tarabele de la etaj se găsesc și alte suveniruri tradiționale pentru turiști, precum articole din piele, fețe de masă brodate sau pălării de blană. Dacă preferi ceva dulce, fă-ți plinul de ciocolatele artizanale premiate marca Rózsavölgyi, Tibor Szántó și ChocoMe sau cumpără figurine din porțelan sculptate artistic de la Szamos, dulciuri vintage preparate ca la mama acasă la Cukorka sau prăjituri de la Sü. Târgurile și festivalurile meșteșugărești oferă și ele oportunități unice să descoperi articole folclorice sau artizanale.</w:t>
                  </w:r>
                </w:p>
                <w:p w:rsidR="00DE1482" w:rsidRDefault="00DE1482" w:rsidP="00792FBF">
                  <w:pPr>
                    <w:pStyle w:val="Textgeneral"/>
                  </w:pPr>
                </w:p>
                <w:p w:rsidR="00DE1482" w:rsidRDefault="00DE1482" w:rsidP="005220D9">
                  <w:pPr>
                    <w:pStyle w:val="Intertitlutextlung"/>
                  </w:pPr>
                  <w:r w:rsidRPr="00134C9D">
                    <w:t xml:space="preserve">Esztergom </w:t>
                  </w:r>
                </w:p>
                <w:p w:rsidR="00DE1482" w:rsidRDefault="00DE1482" w:rsidP="00BC6A9D">
                  <w:pPr>
                    <w:pStyle w:val="Textgeneral"/>
                    <w:rPr>
                      <w:lang w:val="ro-RO"/>
                    </w:rPr>
                  </w:pPr>
                  <w:r>
                    <w:rPr>
                      <w:lang w:val="ro-RO"/>
                    </w:rPr>
                    <w:t>Regele Ștefan s-a născut în Esztergom, pe atunci capitala Ungariei. Orășelul rămâne centrul religios al țării. Aici se află cea mai mare biserică din țară, situată pe locul unde Ștefan a fost încoronat în 1000 e.n. Biserica a fost distrusă în bătălia împotriva turcilor. Nu ratați trezoreria bisericii, ce conține cea mai bogată colecție de obiecte religioase ale Ungariei. Dacă urcați în turn, veți avea parte de priveliști spectaculoase. Într-o zi senină se poata vedea Slovacia, vecina Ungariei. Cea mai interesantă colecție din Esztergom se află la poalele Dealului Bazilicii, pe țărmul Dunării. Muzeul Creștinismului este unul dintre cele mai frumoase muzee de artă religioasă din țară.</w:t>
                  </w:r>
                </w:p>
                <w:p w:rsidR="00DE1482" w:rsidRDefault="00DE1482" w:rsidP="005220D9">
                  <w:pPr>
                    <w:pStyle w:val="Intertitlutextlung"/>
                  </w:pPr>
                  <w:r w:rsidRPr="00134C9D">
                    <w:t xml:space="preserve">Visegrád </w:t>
                  </w:r>
                </w:p>
                <w:p w:rsidR="00DE1482" w:rsidRDefault="00DE1482" w:rsidP="00BC6A9D">
                  <w:pPr>
                    <w:pStyle w:val="Textgeneral"/>
                    <w:rPr>
                      <w:lang w:val="ro-RO"/>
                    </w:rPr>
                  </w:pPr>
                  <w:r>
                    <w:rPr>
                      <w:lang w:val="ro-RO"/>
                    </w:rPr>
                    <w:t>La cotitura Dunării se află Visegrád, care înseamnă „castel înalt”.  Poziția strategică a acestei zone de curbură a fost folosită încă din secolul al IV-lea, când romanii au construit aici un fort. În secolul al XIV-lea, regii Ungariei au construit un palat pe acest loc, fiecare monarh adăugând noi camere luxoase, pînă când clădirea a ajuns să ocupe aproximativ 18 hectare.  Când regele Mátyás locuia aici, palatul era faimos în toată Europa ca fiind un paradis pe pământ. Între 1462 și 1475, Vlad Țepeș a fost ținut prizonier aici. Deasupra orașului se ridică Citadela, considerată cândva impenetrabilă și potrivită pentru a adăposti bijuteriile coroanei maghiare.</w:t>
                  </w:r>
                </w:p>
                <w:p w:rsidR="00DE1482" w:rsidRDefault="00DE1482" w:rsidP="00BC6A9D">
                  <w:pPr>
                    <w:pStyle w:val="Textgeneral"/>
                    <w:rPr>
                      <w:lang w:val="ro-RO"/>
                    </w:rPr>
                  </w:pPr>
                </w:p>
                <w:p w:rsidR="00DE1482" w:rsidRPr="00BC6A9D" w:rsidRDefault="00DE1482" w:rsidP="002A5A3F">
                  <w:pPr>
                    <w:pStyle w:val="Intertitlutextlung"/>
                  </w:pPr>
                  <w:r w:rsidRPr="00134C9D">
                    <w:t>Szentendre</w:t>
                  </w:r>
                </w:p>
                <w:p w:rsidR="00DE1482" w:rsidRDefault="00DE1482" w:rsidP="002F1A89">
                  <w:pPr>
                    <w:pStyle w:val="Textgeneral"/>
                  </w:pPr>
                  <w:r>
                    <w:t>Szentendre este un magnet turistic, cu numeroase magazine, standuri cu suveniruri ce comercializează obiecte de artă și artizanat. Orășelul este cunoscut pentru bisericile sale, măiestria artiștilor care locuiesc aici și numeroasele mici muzee și galerii (aproape 100 în total).</w:t>
                  </w:r>
                </w:p>
                <w:p w:rsidR="00DE1482" w:rsidRDefault="00DE1482" w:rsidP="002F1A89">
                  <w:pPr>
                    <w:pStyle w:val="Textgeneral"/>
                  </w:pPr>
                </w:p>
                <w:p w:rsidR="00DE1482" w:rsidRDefault="00DE1482" w:rsidP="00761875">
                  <w:pPr>
                    <w:pStyle w:val="Intertitlutextlung"/>
                  </w:pPr>
                  <w:r w:rsidRPr="003619C2">
                    <w:t>Kecskemét</w:t>
                  </w:r>
                </w:p>
                <w:p w:rsidR="00DE1482" w:rsidRPr="00522F8A" w:rsidRDefault="00DE1482" w:rsidP="002F1A89">
                  <w:pPr>
                    <w:pStyle w:val="Textgeneral"/>
                  </w:pPr>
                  <w:r>
                    <w:rPr>
                      <w:rFonts w:eastAsia="Times New Roman"/>
                      <w:lang w:val="ro-RO"/>
                    </w:rPr>
                    <w:t xml:space="preserve">Situat la jumătatea distanței dintre Dunăre și râul Tisa, în inima Marii Câmpii de Sud, Kecskemét este un oraș înconjurat de podgorii și livezi care nu par să se oprească la limitele acestui "oraș grădină". </w:t>
                  </w:r>
                  <w:r>
                    <w:t xml:space="preserve">Renumele orașului </w:t>
                  </w:r>
                  <w:r w:rsidRPr="003619C2">
                    <w:t>Kecskemét</w:t>
                  </w:r>
                  <w:r>
                    <w:t xml:space="preserve"> este legat de caise și de pălinca făcută din acest fruct. În oraș se găsesc frumoase exemple ale arhitecturii art nouveau maghiare și câteva colecții deosebite.</w:t>
                  </w:r>
                </w:p>
                <w:p w:rsidR="00DE1482" w:rsidRDefault="00DE1482" w:rsidP="002F1A89">
                  <w:pPr>
                    <w:pStyle w:val="Textgeneral"/>
                  </w:pPr>
                </w:p>
                <w:p w:rsidR="00DE1482" w:rsidRPr="002E00DC" w:rsidRDefault="00DE1482" w:rsidP="00761875">
                  <w:pPr>
                    <w:pStyle w:val="Intertitlutextlung"/>
                  </w:pPr>
                  <w:r>
                    <w:t>Spectacole ecvestre în Pusta Maghiară</w:t>
                  </w:r>
                </w:p>
                <w:p w:rsidR="00DE1482" w:rsidRDefault="00DE1482" w:rsidP="00761875">
                  <w:pPr>
                    <w:pStyle w:val="Textgeneral"/>
                    <w:rPr>
                      <w:rFonts w:eastAsia="Times New Roman"/>
                    </w:rPr>
                  </w:pPr>
                  <w:r w:rsidRPr="002E00DC">
                    <w:t>Între maghiari şi caii lor e</w:t>
                  </w:r>
                  <w:r>
                    <w:t>xistă o relaţie deosebită și oricine</w:t>
                  </w:r>
                  <w:r w:rsidRPr="002E00DC">
                    <w:t xml:space="preserve"> poate observa acest lucru. Au cucerit Bazinul Carpatic de acum mai bine de o mie de ani călare şi încă ţin la tradiţiile lor de călărit. O veste bună pentru orice vizitator dornic să se bucure de călărit sau de un spectacol ecvestru! </w:t>
                  </w:r>
                  <w:r w:rsidRPr="002E00DC">
                    <w:rPr>
                      <w:szCs w:val="20"/>
                    </w:rPr>
                    <w:t xml:space="preserve">Ungaria este destinaţia ideală pentru iubitorii de cai. Puţine ţări din lume pot oferi atât de multe posibilităţi! Fermele de cai de pe tot cuprinsul ţării oferă cai superbi, dar şi cazare sau cursuri de călărit. Maghiarii iau în serios călăritul, calitatea este controlată la sânge în acest domeniu: calitatea serviciilor este urmărită şi fermele de cai primesc calificative de la Asociaţia de Turism Ecvestru din Ungaria, răsplătindu-le pe cele mai bune cu potcoave simbolice. </w:t>
                  </w:r>
                </w:p>
                <w:p w:rsidR="00DE1482" w:rsidRDefault="00DE1482" w:rsidP="00F23615">
                  <w:pPr>
                    <w:pStyle w:val="Intertitlutextlung"/>
                    <w:numPr>
                      <w:ilvl w:val="0"/>
                      <w:numId w:val="0"/>
                    </w:numPr>
                  </w:pPr>
                </w:p>
                <w:p w:rsidR="00DE1482" w:rsidRDefault="00DE1482" w:rsidP="005220D9">
                  <w:pPr>
                    <w:pStyle w:val="Intertitlutextlung"/>
                  </w:pPr>
                  <w:r>
                    <w:t>Szeged</w:t>
                  </w:r>
                </w:p>
                <w:p w:rsidR="00DE1482" w:rsidRDefault="00DE1482" w:rsidP="005220D9">
                  <w:pPr>
                    <w:pStyle w:val="Textgeneral"/>
                  </w:pPr>
                  <w:r>
                    <w:t xml:space="preserve">Szeged este “Orașul soarelui, al statuilor și al fântânilor”. După 1979, orașul a fost reconstruit cu ajutorul marilor orașe din Europa. Sinagoga a fost construită în anul 1900 în stil art nouveau. </w:t>
                  </w:r>
                  <w:r>
                    <w:rPr>
                      <w:rFonts w:eastAsia="Times New Roman"/>
                    </w:rPr>
                    <w:t>Oraşul modern de astăzi este poate cel mai frumos şi cel mai ordonat oraş maghiar după Budapesta.</w:t>
                  </w:r>
                </w:p>
                <w:p w:rsidR="00DE1482" w:rsidRDefault="00DE1482" w:rsidP="000B11F6">
                  <w:pPr>
                    <w:pStyle w:val="Textgeneral"/>
                  </w:pPr>
                </w:p>
                <w:p w:rsidR="00DE1482" w:rsidRDefault="00DE1482" w:rsidP="000B11F6">
                  <w:pPr>
                    <w:pStyle w:val="Textgeneral"/>
                  </w:pPr>
                </w:p>
                <w:p w:rsidR="00DE1482" w:rsidRPr="00FE01BE" w:rsidRDefault="00DE1482" w:rsidP="000B11F6">
                  <w:pPr>
                    <w:pStyle w:val="Textgeneral"/>
                    <w:rPr>
                      <w:i/>
                    </w:rPr>
                  </w:pPr>
                </w:p>
              </w:txbxContent>
            </v:textbox>
            <w10:wrap type="tight" anchorx="page" anchory="page"/>
          </v:shape>
        </w:pict>
      </w:r>
      <w:r w:rsidR="00977A34" w:rsidRPr="00FE1D6A">
        <w:rPr>
          <w:noProof/>
        </w:rPr>
        <w:pict>
          <v:shape id="_x0000_s1031" type="#_x0000_t202" style="position:absolute;margin-left:28.35pt;margin-top:172.35pt;width:162pt;height:612pt;z-index:251652608;mso-wrap-edited:f;mso-position-horizontal-relative:page;mso-position-vertical-relative:page" wrapcoords="0 0 21600 0 21600 21600 0 21600 0 0" fillcolor="#f4f2b2" stroked="f">
            <v:fill o:detectmouseclick="t"/>
            <v:textbox style="mso-next-textbox:#_x0000_s1036" inset=",7.2pt,,7.2pt">
              <w:txbxContent>
                <w:p w:rsidR="00DE1482" w:rsidRPr="0039228D" w:rsidRDefault="00DE1482" w:rsidP="000B11F6">
                  <w:pPr>
                    <w:pStyle w:val="pret"/>
                  </w:pPr>
                  <w:r>
                    <w:t>179 €</w:t>
                  </w:r>
                </w:p>
                <w:p w:rsidR="00DE1482" w:rsidRPr="0039228D" w:rsidRDefault="00DE1482" w:rsidP="000B11F6">
                  <w:pPr>
                    <w:pStyle w:val="coloanastanga"/>
                    <w:rPr>
                      <w:i w:val="0"/>
                    </w:rPr>
                  </w:pPr>
                </w:p>
                <w:p w:rsidR="00DE1482" w:rsidRPr="00273553" w:rsidRDefault="00DE1482" w:rsidP="000739EC">
                  <w:pPr>
                    <w:pStyle w:val="intertitlucoloanastanga"/>
                    <w:rPr>
                      <w:b/>
                    </w:rPr>
                  </w:pPr>
                  <w:r w:rsidRPr="00273553">
                    <w:rPr>
                      <w:b/>
                    </w:rPr>
                    <w:t>date de plecare</w:t>
                  </w:r>
                </w:p>
                <w:p w:rsidR="00DE1482" w:rsidRDefault="00DE1482" w:rsidP="00E033C3">
                  <w:pPr>
                    <w:pStyle w:val="bulletscoloanastanga"/>
                    <w:jc w:val="left"/>
                    <w:rPr>
                      <w:lang w:val="en-US"/>
                    </w:rPr>
                  </w:pPr>
                  <w:r>
                    <w:rPr>
                      <w:lang w:val="en-US"/>
                    </w:rPr>
                    <w:t xml:space="preserve"> 14.04, 9.09, 20.10.2019</w:t>
                  </w:r>
                </w:p>
                <w:p w:rsidR="00DE1482" w:rsidRPr="00B95614" w:rsidRDefault="00DE1482" w:rsidP="000B11F6">
                  <w:pPr>
                    <w:pStyle w:val="coloanastanga"/>
                    <w:rPr>
                      <w:i w:val="0"/>
                    </w:rPr>
                  </w:pPr>
                </w:p>
                <w:p w:rsidR="00DE1482" w:rsidRPr="00CA16FA" w:rsidRDefault="00DE1482" w:rsidP="000B11F6">
                  <w:pPr>
                    <w:pStyle w:val="intertitlucoloanastanga"/>
                    <w:rPr>
                      <w:b/>
                    </w:rPr>
                  </w:pPr>
                  <w:r>
                    <w:rPr>
                      <w:b/>
                    </w:rPr>
                    <w:t xml:space="preserve">TARIFUL INCLUDE </w:t>
                  </w:r>
                </w:p>
                <w:p w:rsidR="00DE1482" w:rsidRPr="00B95614" w:rsidRDefault="00DE1482" w:rsidP="000B11F6">
                  <w:pPr>
                    <w:pStyle w:val="bulletscoloanastanga"/>
                    <w:jc w:val="left"/>
                  </w:pPr>
                  <w:r w:rsidRPr="00B95614">
                    <w:t>4 nopți de caza</w:t>
                  </w:r>
                  <w:r>
                    <w:t>re la hotel 4* în Budapesta, cu mic dejun bufet</w:t>
                  </w:r>
                </w:p>
                <w:p w:rsidR="00DE1482" w:rsidRDefault="00DE1482" w:rsidP="000B11F6">
                  <w:pPr>
                    <w:pStyle w:val="bulletscoloanastanga"/>
                    <w:jc w:val="left"/>
                  </w:pPr>
                  <w:r>
                    <w:t>Turururi ghidate în Budapesta și Szeged</w:t>
                  </w:r>
                </w:p>
                <w:p w:rsidR="00DE1482" w:rsidRPr="00B95614" w:rsidRDefault="00DE1482" w:rsidP="004C5509">
                  <w:pPr>
                    <w:pStyle w:val="bulletscoloanastanga"/>
                    <w:jc w:val="left"/>
                  </w:pPr>
                  <w:r>
                    <w:t>Alte vizite conform descrierii</w:t>
                  </w:r>
                </w:p>
                <w:p w:rsidR="00DE1482" w:rsidRPr="00B95614" w:rsidRDefault="00DE1482" w:rsidP="000B11F6">
                  <w:pPr>
                    <w:pStyle w:val="bulletscoloanastanga"/>
                    <w:jc w:val="left"/>
                  </w:pPr>
                  <w:r w:rsidRPr="00B95614">
                    <w:t>Transport cu autocar modern</w:t>
                  </w:r>
                  <w:r>
                    <w:t>, cu climatizare</w:t>
                  </w:r>
                </w:p>
                <w:p w:rsidR="00DE1482" w:rsidRDefault="00DE1482" w:rsidP="000B11F6">
                  <w:pPr>
                    <w:pStyle w:val="bulletscoloanastanga"/>
                    <w:jc w:val="left"/>
                  </w:pPr>
                  <w:r w:rsidRPr="00B95614">
                    <w:t>Ghid însoțitor pentru întreaga perioadă</w:t>
                  </w:r>
                </w:p>
                <w:p w:rsidR="00DE1482" w:rsidRPr="00B95614" w:rsidRDefault="00DE1482" w:rsidP="000B11F6">
                  <w:pPr>
                    <w:pStyle w:val="coloanastanga"/>
                    <w:rPr>
                      <w:i w:val="0"/>
                    </w:rPr>
                  </w:pPr>
                </w:p>
                <w:p w:rsidR="00DE1482" w:rsidRPr="00FF4B5E" w:rsidRDefault="00DE1482" w:rsidP="008B296A">
                  <w:pPr>
                    <w:pStyle w:val="intertitlucoloanastanga"/>
                    <w:rPr>
                      <w:b/>
                    </w:rPr>
                  </w:pPr>
                  <w:r w:rsidRPr="00FF4B5E">
                    <w:rPr>
                      <w:b/>
                    </w:rPr>
                    <w:t>Tariful nu include</w:t>
                  </w:r>
                </w:p>
                <w:p w:rsidR="00DE1482" w:rsidRPr="00B95614" w:rsidRDefault="00DE1482" w:rsidP="00FF2B5E">
                  <w:pPr>
                    <w:pStyle w:val="bulletscoloanastanga"/>
                    <w:jc w:val="left"/>
                  </w:pPr>
                  <w:r>
                    <w:t>Asigurarea medicală de călătorie ș</w:t>
                  </w:r>
                  <w:r w:rsidRPr="00B95614">
                    <w:t>i asigurare</w:t>
                  </w:r>
                  <w:r>
                    <w:t>a storno (nu sunt obligatorii, însă vă recomandăm să le încheiaț</w:t>
                  </w:r>
                  <w:r w:rsidRPr="00B95614">
                    <w:t>i)</w:t>
                  </w:r>
                </w:p>
                <w:p w:rsidR="00DE1482" w:rsidRPr="00B95614" w:rsidRDefault="00DE1482" w:rsidP="000B11F6">
                  <w:pPr>
                    <w:pStyle w:val="bulletscoloanastanga"/>
                    <w:jc w:val="left"/>
                  </w:pPr>
                  <w:r>
                    <w:t>Taxe ș</w:t>
                  </w:r>
                  <w:r w:rsidRPr="00B95614">
                    <w:t>i cheltuieli personale</w:t>
                  </w:r>
                </w:p>
                <w:p w:rsidR="00DE1482" w:rsidRDefault="00DE1482" w:rsidP="00DA6D74">
                  <w:pPr>
                    <w:pStyle w:val="bulletscoloanastanga"/>
                    <w:jc w:val="left"/>
                  </w:pPr>
                  <w:r>
                    <w:t>Intră</w:t>
                  </w:r>
                  <w:r w:rsidRPr="00B95614">
                    <w:t xml:space="preserve">rile la obiectivele turistice </w:t>
                  </w:r>
                </w:p>
                <w:p w:rsidR="00DE1482" w:rsidRDefault="00DE1482" w:rsidP="007D3C7B">
                  <w:pPr>
                    <w:pStyle w:val="bulletscoloanastanga"/>
                    <w:jc w:val="left"/>
                  </w:pPr>
                  <w:r>
                    <w:t>Excursiile opționale</w:t>
                  </w:r>
                </w:p>
                <w:p w:rsidR="00DE1482" w:rsidRDefault="00DE1482" w:rsidP="007D3C7B">
                  <w:pPr>
                    <w:pStyle w:val="bulletscoloanastanga"/>
                    <w:numPr>
                      <w:ilvl w:val="0"/>
                      <w:numId w:val="0"/>
                    </w:numPr>
                    <w:jc w:val="left"/>
                  </w:pPr>
                </w:p>
                <w:p w:rsidR="00DE1482" w:rsidRDefault="00DE1482" w:rsidP="004628D2">
                  <w:pPr>
                    <w:pStyle w:val="intertitlucoloanastanga"/>
                    <w:rPr>
                      <w:b/>
                    </w:rPr>
                  </w:pPr>
                  <w:r>
                    <w:rPr>
                      <w:b/>
                    </w:rPr>
                    <w:t>excursii opționale neincluse în tarif</w:t>
                  </w:r>
                </w:p>
                <w:p w:rsidR="00DE1482" w:rsidRPr="00E3631E" w:rsidRDefault="00DE1482" w:rsidP="00F201B9">
                  <w:pPr>
                    <w:pStyle w:val="bulletscoloanastanga"/>
                    <w:jc w:val="left"/>
                  </w:pPr>
                  <w:r w:rsidRPr="00E3631E">
                    <w:t>Curbu</w:t>
                  </w:r>
                  <w:r>
                    <w:t>ra Dunării (</w:t>
                  </w:r>
                  <w:r w:rsidRPr="00E3631E">
                    <w:rPr>
                      <w:rStyle w:val="Strong"/>
                      <w:rFonts w:eastAsia="Times New Roman"/>
                      <w:b w:val="0"/>
                    </w:rPr>
                    <w:t xml:space="preserve">Esztergom, </w:t>
                  </w:r>
                  <w:r>
                    <w:t xml:space="preserve">Visegrad, </w:t>
                  </w:r>
                  <w:r w:rsidRPr="00E3631E">
                    <w:t>Szentendre</w:t>
                  </w:r>
                  <w:r>
                    <w:t>): 20 euro/ persoană</w:t>
                  </w:r>
                </w:p>
                <w:p w:rsidR="00DE1482" w:rsidRPr="00027173" w:rsidRDefault="00DE1482" w:rsidP="00027173">
                  <w:pPr>
                    <w:pStyle w:val="bulletscoloanastanga"/>
                    <w:jc w:val="left"/>
                  </w:pPr>
                  <w:r w:rsidRPr="003619C2">
                    <w:t>Kecskemét</w:t>
                  </w:r>
                  <w:r>
                    <w:t xml:space="preserve"> și Pusta Maghiară: </w:t>
                  </w:r>
                  <w:r w:rsidRPr="00027173">
                    <w:t>35 euro/ persoană</w:t>
                  </w:r>
                </w:p>
                <w:p w:rsidR="00DE1482" w:rsidRPr="00027173" w:rsidRDefault="00DE1482" w:rsidP="00027173">
                  <w:pPr>
                    <w:pStyle w:val="bulletscoloanastanga"/>
                    <w:jc w:val="left"/>
                  </w:pPr>
                  <w:r>
                    <w:t>Croazieră pe Dunăre: 15</w:t>
                  </w:r>
                  <w:r w:rsidRPr="00027173">
                    <w:t xml:space="preserve"> euro/ </w:t>
                  </w:r>
                  <w:r>
                    <w:t>persoană</w:t>
                  </w:r>
                </w:p>
                <w:p w:rsidR="00DE1482" w:rsidRPr="00027173" w:rsidRDefault="00DE1482" w:rsidP="00027173">
                  <w:pPr>
                    <w:pStyle w:val="bulletscoloanastanga"/>
                    <w:jc w:val="left"/>
                  </w:pPr>
                  <w:r>
                    <w:t>Croazieră pe Dunăre </w:t>
                  </w:r>
                  <w:r w:rsidRPr="00027173">
                    <w:t>c</w:t>
                  </w:r>
                  <w:r>
                    <w:t>u cină festivă: 30 euro/ persoană</w:t>
                  </w:r>
                </w:p>
                <w:p w:rsidR="00DE1482" w:rsidRDefault="00DE1482" w:rsidP="0048662F">
                  <w:pPr>
                    <w:pStyle w:val="bulletscoloanastanga"/>
                    <w:jc w:val="left"/>
                  </w:pPr>
                  <w:r w:rsidRPr="00027173">
                    <w:t>Seară de folclor în Crama Borkatakomba:</w:t>
                  </w:r>
                  <w:r>
                    <w:t xml:space="preserve"> 35 euro/persoană </w:t>
                  </w:r>
                </w:p>
                <w:p w:rsidR="00DE1482" w:rsidRDefault="00DE1482" w:rsidP="00FF2B5E">
                  <w:pPr>
                    <w:pStyle w:val="bulletscoloanastanga"/>
                    <w:numPr>
                      <w:ilvl w:val="0"/>
                      <w:numId w:val="0"/>
                    </w:numPr>
                    <w:ind w:left="170"/>
                    <w:jc w:val="left"/>
                  </w:pPr>
                </w:p>
                <w:p w:rsidR="00DE1482" w:rsidRDefault="00DE1482" w:rsidP="00FF2B5E">
                  <w:pPr>
                    <w:pStyle w:val="bulletscoloanastanga"/>
                    <w:numPr>
                      <w:ilvl w:val="0"/>
                      <w:numId w:val="0"/>
                    </w:numPr>
                    <w:ind w:left="170"/>
                    <w:jc w:val="left"/>
                  </w:pPr>
                </w:p>
                <w:p w:rsidR="00DE1482" w:rsidRDefault="00EC1A9B" w:rsidP="000B11F6">
                  <w:pPr>
                    <w:pStyle w:val="coloanastanga"/>
                    <w:spacing w:line="1300" w:lineRule="exact"/>
                    <w:jc w:val="center"/>
                    <w:rPr>
                      <w:b/>
                    </w:rPr>
                  </w:pPr>
                  <w:r>
                    <w:rPr>
                      <w:b/>
                      <w:noProof/>
                      <w:lang w:val="en-US"/>
                    </w:rPr>
                    <w:drawing>
                      <wp:inline distT="0" distB="0" distL="0" distR="0">
                        <wp:extent cx="638175" cy="628650"/>
                        <wp:effectExtent l="19050" t="0" r="9525" b="0"/>
                        <wp:docPr id="1"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9"/>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DE1482" w:rsidRPr="00D052DC" w:rsidRDefault="00DE1482" w:rsidP="000B11F6">
                  <w:pPr>
                    <w:pStyle w:val="coloanastanga"/>
                    <w:rPr>
                      <w:i w:val="0"/>
                    </w:rPr>
                  </w:pPr>
                  <w:r w:rsidRPr="00D052DC">
                    <w:rPr>
                      <w:b/>
                      <w:i w:val="0"/>
                    </w:rPr>
                    <w:t>SENIOR VOYAGE</w:t>
                  </w:r>
                  <w:r>
                    <w:rPr>
                      <w:i w:val="0"/>
                    </w:rPr>
                    <w:t xml:space="preserve"> este conceptul graț</w:t>
                  </w:r>
                  <w:r w:rsidRPr="00D052DC">
                    <w:rPr>
                      <w:i w:val="0"/>
                    </w:rPr>
                    <w:t>ie căruia cetăț</w:t>
                  </w:r>
                  <w:r>
                    <w:rPr>
                      <w:i w:val="0"/>
                    </w:rPr>
                    <w:t>enii europeni de peste 55 ani (ș</w:t>
                  </w:r>
                  <w:r w:rsidRPr="00D052DC">
                    <w:rPr>
                      <w:i w:val="0"/>
                    </w:rPr>
                    <w:t>i n</w:t>
                  </w:r>
                  <w:r>
                    <w:rPr>
                      <w:i w:val="0"/>
                    </w:rPr>
                    <w:t>u numai)</w:t>
                  </w:r>
                  <w:r w:rsidRPr="00D052DC">
                    <w:rPr>
                      <w:i w:val="0"/>
                    </w:rPr>
                    <w:t xml:space="preserve"> pot beneficia </w:t>
                  </w:r>
                  <w:r>
                    <w:rPr>
                      <w:i w:val="0"/>
                    </w:rPr>
                    <w:t>de un program complet pentru a-și petrece vacanța î</w:t>
                  </w:r>
                  <w:r w:rsidRPr="00D052DC">
                    <w:rPr>
                      <w:i w:val="0"/>
                    </w:rPr>
                    <w:t xml:space="preserve">n cele mai </w:t>
                  </w:r>
                  <w:r>
                    <w:rPr>
                      <w:i w:val="0"/>
                    </w:rPr>
                    <w:t>variate destinații</w:t>
                  </w:r>
                  <w:r w:rsidRPr="00D052DC">
                    <w:rPr>
                      <w:i w:val="0"/>
                    </w:rPr>
                    <w:t xml:space="preserve"> turistice</w:t>
                  </w:r>
                  <w:r>
                    <w:rPr>
                      <w:i w:val="0"/>
                    </w:rPr>
                    <w:t>,</w:t>
                  </w:r>
                  <w:r w:rsidRPr="00D052DC">
                    <w:rPr>
                      <w:i w:val="0"/>
                    </w:rPr>
                    <w:t xml:space="preserve"> </w:t>
                  </w:r>
                  <w:r>
                    <w:rPr>
                      <w:i w:val="0"/>
                    </w:rPr>
                    <w:t>î</w:t>
                  </w:r>
                  <w:r w:rsidRPr="00D052DC">
                    <w:rPr>
                      <w:i w:val="0"/>
                    </w:rPr>
                    <w:t>n perioada sezonului turistic redus octombrie-mai.</w:t>
                  </w:r>
                </w:p>
                <w:p w:rsidR="00DE1482" w:rsidRDefault="00DE1482" w:rsidP="000B11F6">
                  <w:pPr>
                    <w:pStyle w:val="coloanastanga"/>
                    <w:rPr>
                      <w:i w:val="0"/>
                    </w:rPr>
                  </w:pPr>
                  <w:r w:rsidRPr="00D052DC">
                    <w:rPr>
                      <w:i w:val="0"/>
                    </w:rPr>
                    <w:tab/>
                  </w:r>
                </w:p>
                <w:p w:rsidR="00DE1482" w:rsidRPr="00D052DC" w:rsidRDefault="00DE1482" w:rsidP="000B11F6">
                  <w:pPr>
                    <w:pStyle w:val="coloanastanga"/>
                    <w:rPr>
                      <w:i w:val="0"/>
                    </w:rPr>
                  </w:pPr>
                  <w:r w:rsidRPr="00D052DC">
                    <w:rPr>
                      <w:i w:val="0"/>
                    </w:rPr>
                    <w:t xml:space="preserve">Ai intrat </w:t>
                  </w:r>
                  <w:r>
                    <w:rPr>
                      <w:i w:val="0"/>
                    </w:rPr>
                    <w:t>î</w:t>
                  </w:r>
                  <w:r w:rsidRPr="00D052DC">
                    <w:rPr>
                      <w:i w:val="0"/>
                    </w:rPr>
                    <w:t>n Senior Voyage</w:t>
                  </w:r>
                  <w:r>
                    <w:rPr>
                      <w:i w:val="0"/>
                    </w:rPr>
                    <w:t xml:space="preserve"> Club? Nemaipomenit! Înseamnă că poți pleca într-o vacanță premium la preț</w:t>
                  </w:r>
                  <w:r w:rsidRPr="00D052DC">
                    <w:rPr>
                      <w:i w:val="0"/>
                    </w:rPr>
                    <w:t xml:space="preserve">uri incredibil de mici. </w:t>
                  </w:r>
                </w:p>
                <w:p w:rsidR="00DE1482" w:rsidRDefault="00DE1482" w:rsidP="000B11F6">
                  <w:pPr>
                    <w:pStyle w:val="coloanastanga"/>
                    <w:rPr>
                      <w:i w:val="0"/>
                    </w:rPr>
                  </w:pPr>
                </w:p>
                <w:p w:rsidR="00DE1482" w:rsidRPr="00D052DC" w:rsidRDefault="00DE1482" w:rsidP="000B11F6">
                  <w:pPr>
                    <w:pStyle w:val="coloanastanga"/>
                    <w:rPr>
                      <w:i w:val="0"/>
                    </w:rPr>
                  </w:pPr>
                  <w:r>
                    <w:rPr>
                      <w:i w:val="0"/>
                    </w:rPr>
                    <w:t>Vei avea ocazia să vizitezi lumea și să împărtășești experienț</w:t>
                  </w:r>
                  <w:r w:rsidRPr="00D052DC">
                    <w:rPr>
                      <w:i w:val="0"/>
                    </w:rPr>
                    <w:t>a</w:t>
                  </w:r>
                  <w:r>
                    <w:rPr>
                      <w:i w:val="0"/>
                    </w:rPr>
                    <w:t xml:space="preserve"> ta cu alți seniori din toate colț</w:t>
                  </w:r>
                  <w:r w:rsidRPr="00D052DC">
                    <w:rPr>
                      <w:i w:val="0"/>
                    </w:rPr>
                    <w:t>urile Eu</w:t>
                  </w:r>
                  <w:r>
                    <w:rPr>
                      <w:i w:val="0"/>
                    </w:rPr>
                    <w:t>ropei. Pentru ca totul sa fie ușor și accesibil</w:t>
                  </w:r>
                  <w:r w:rsidRPr="00D052DC">
                    <w:rPr>
                      <w:i w:val="0"/>
                    </w:rPr>
                    <w:t>, grupul de companii care activează sub umbrela M</w:t>
                  </w:r>
                  <w:r>
                    <w:rPr>
                      <w:i w:val="0"/>
                    </w:rPr>
                    <w:t>emento Holidays subvenționează și negociază costurile călă</w:t>
                  </w:r>
                  <w:r w:rsidRPr="00D052DC">
                    <w:rPr>
                      <w:i w:val="0"/>
                    </w:rPr>
                    <w:t>toriei</w:t>
                  </w:r>
                  <w:r>
                    <w:rPr>
                      <w:i w:val="0"/>
                    </w:rPr>
                    <w:t>, făcâ</w:t>
                  </w:r>
                  <w:r w:rsidRPr="00D052DC">
                    <w:rPr>
                      <w:i w:val="0"/>
                    </w:rPr>
                    <w:t>nd pro</w:t>
                  </w:r>
                  <w:r>
                    <w:rPr>
                      <w:i w:val="0"/>
                    </w:rPr>
                    <w:t>dusul Senior Voyage unic pe piaț</w:t>
                  </w:r>
                  <w:r w:rsidRPr="00D052DC">
                    <w:rPr>
                      <w:i w:val="0"/>
                    </w:rPr>
                    <w:t>a din Europa.</w:t>
                  </w:r>
                </w:p>
                <w:p w:rsidR="00DE1482" w:rsidRPr="00D052DC" w:rsidRDefault="00DE1482" w:rsidP="000B11F6">
                  <w:pPr>
                    <w:pStyle w:val="coloanastanga"/>
                    <w:rPr>
                      <w:i w:val="0"/>
                    </w:rPr>
                  </w:pPr>
                </w:p>
                <w:p w:rsidR="00DE1482" w:rsidRDefault="00DE1482" w:rsidP="000B11F6">
                  <w:pPr>
                    <w:pStyle w:val="coloanastanga"/>
                    <w:rPr>
                      <w:i w:val="0"/>
                    </w:rPr>
                  </w:pPr>
                  <w:r>
                    <w:rPr>
                      <w:i w:val="0"/>
                    </w:rPr>
                    <w:t>Modul de obț</w:t>
                  </w:r>
                  <w:r w:rsidRPr="00D052DC">
                    <w:rPr>
                      <w:i w:val="0"/>
                    </w:rPr>
                    <w:t>inere al  S</w:t>
                  </w:r>
                  <w:r>
                    <w:rPr>
                      <w:i w:val="0"/>
                    </w:rPr>
                    <w:t>ENIOR VOYAGE CLUB CARD, precum și regulamentul după care acesta funcționează</w:t>
                  </w:r>
                  <w:r w:rsidRPr="00D052DC">
                    <w:rPr>
                      <w:i w:val="0"/>
                    </w:rPr>
                    <w:t xml:space="preserve"> este disponibil la adresa </w:t>
                  </w:r>
                  <w:hyperlink r:id="rId10" w:history="1">
                    <w:r w:rsidRPr="002B61CE">
                      <w:rPr>
                        <w:rStyle w:val="Hyperlink"/>
                        <w:i w:val="0"/>
                      </w:rPr>
                      <w:t>www.seniorvoyage.eu</w:t>
                    </w:r>
                  </w:hyperlink>
                  <w:r>
                    <w:rPr>
                      <w:i w:val="0"/>
                    </w:rPr>
                    <w:t>.</w:t>
                  </w:r>
                </w:p>
                <w:p w:rsidR="00DE1482" w:rsidRDefault="00DE1482" w:rsidP="000B11F6">
                  <w:pPr>
                    <w:pStyle w:val="coloanastanga"/>
                    <w:rPr>
                      <w:i w:val="0"/>
                    </w:rPr>
                  </w:pPr>
                </w:p>
                <w:p w:rsidR="00DE1482" w:rsidRDefault="00DE1482" w:rsidP="008E0D8E">
                  <w:pPr>
                    <w:pStyle w:val="coloanastanga"/>
                    <w:rPr>
                      <w:i w:val="0"/>
                    </w:rPr>
                  </w:pPr>
                  <w:r w:rsidRPr="00D052DC">
                    <w:rPr>
                      <w:i w:val="0"/>
                    </w:rPr>
                    <w:t>S</w:t>
                  </w:r>
                  <w:r>
                    <w:rPr>
                      <w:i w:val="0"/>
                    </w:rPr>
                    <w:t>ENIOR VOYAGE CLUB CARD se acordă</w:t>
                  </w:r>
                  <w:r w:rsidRPr="00D052DC">
                    <w:rPr>
                      <w:i w:val="0"/>
                    </w:rPr>
                    <w:t xml:space="preserve"> contra cost (25 euro/card) la achiziționarea </w:t>
                  </w:r>
                  <w:r>
                    <w:rPr>
                      <w:i w:val="0"/>
                    </w:rPr>
                    <w:t xml:space="preserve">oricărui </w:t>
                  </w:r>
                  <w:r w:rsidRPr="00D052DC">
                    <w:rPr>
                      <w:i w:val="0"/>
                    </w:rPr>
                    <w:t>pachet SENIOR VOYAGE, pentru a putea b</w:t>
                  </w:r>
                  <w:r>
                    <w:rPr>
                      <w:i w:val="0"/>
                    </w:rPr>
                    <w:t>eneficia de numeroase avantaje</w:t>
                  </w:r>
                  <w:r w:rsidRPr="00D052DC">
                    <w:rPr>
                      <w:i w:val="0"/>
                    </w:rPr>
                    <w:t xml:space="preserve">. </w:t>
                  </w:r>
                  <w:r>
                    <w:rPr>
                      <w:i w:val="0"/>
                    </w:rPr>
                    <w:t>Cardul este nominal și este valabil pe o perioadă de 2 ani de la data emiterii.</w:t>
                  </w:r>
                </w:p>
                <w:p w:rsidR="00DE1482" w:rsidRPr="00D052DC" w:rsidRDefault="00DE1482" w:rsidP="000B11F6">
                  <w:pPr>
                    <w:pStyle w:val="coloanastanga"/>
                    <w:rPr>
                      <w:i w:val="0"/>
                    </w:rPr>
                  </w:pPr>
                </w:p>
                <w:p w:rsidR="00DE1482" w:rsidRPr="00D052DC" w:rsidRDefault="00DE1482" w:rsidP="000B11F6">
                  <w:pPr>
                    <w:pStyle w:val="coloanastanga"/>
                    <w:rPr>
                      <w:i w:val="0"/>
                    </w:rPr>
                  </w:pPr>
                </w:p>
                <w:p w:rsidR="00DE1482" w:rsidRDefault="00DE1482" w:rsidP="000B11F6">
                  <w:pPr>
                    <w:pStyle w:val="coloanastanga"/>
                    <w:rPr>
                      <w:i w:val="0"/>
                    </w:rPr>
                  </w:pPr>
                </w:p>
                <w:p w:rsidR="00DE1482" w:rsidRDefault="00DE1482" w:rsidP="000B11F6">
                  <w:pPr>
                    <w:pStyle w:val="coloanastanga"/>
                    <w:rPr>
                      <w:i w:val="0"/>
                    </w:rPr>
                  </w:pPr>
                </w:p>
                <w:p w:rsidR="00DE1482" w:rsidRDefault="00DE1482" w:rsidP="000B11F6">
                  <w:pPr>
                    <w:pStyle w:val="coloanastanga"/>
                    <w:rPr>
                      <w:i w:val="0"/>
                    </w:rPr>
                  </w:pPr>
                </w:p>
                <w:p w:rsidR="00DE1482" w:rsidRDefault="00DE1482" w:rsidP="000B11F6">
                  <w:pPr>
                    <w:pStyle w:val="coloanastanga"/>
                    <w:rPr>
                      <w:i w:val="0"/>
                    </w:rPr>
                  </w:pPr>
                </w:p>
                <w:p w:rsidR="00DE1482" w:rsidRDefault="00DE1482" w:rsidP="000B11F6">
                  <w:pPr>
                    <w:pStyle w:val="coloanastanga"/>
                    <w:rPr>
                      <w:i w:val="0"/>
                    </w:rPr>
                  </w:pPr>
                </w:p>
                <w:p w:rsidR="00DE1482" w:rsidRDefault="00DE1482" w:rsidP="000B11F6">
                  <w:pPr>
                    <w:pStyle w:val="coloanastanga"/>
                    <w:rPr>
                      <w:i w:val="0"/>
                    </w:rPr>
                  </w:pPr>
                </w:p>
                <w:p w:rsidR="00DE1482" w:rsidRPr="00D052DC" w:rsidRDefault="00DE1482" w:rsidP="000B11F6">
                  <w:pPr>
                    <w:pStyle w:val="coloanastanga"/>
                    <w:rPr>
                      <w:i w:val="0"/>
                    </w:rPr>
                  </w:pPr>
                </w:p>
                <w:p w:rsidR="00DE1482" w:rsidRDefault="00DE1482" w:rsidP="000B11F6">
                  <w:pPr>
                    <w:pStyle w:val="intertitlucoloanastanga"/>
                    <w:rPr>
                      <w:b/>
                    </w:rPr>
                  </w:pPr>
                </w:p>
                <w:p w:rsidR="00DE1482" w:rsidRDefault="00DE1482" w:rsidP="000B11F6">
                  <w:pPr>
                    <w:pStyle w:val="intertitlucoloanastanga"/>
                    <w:rPr>
                      <w:b/>
                    </w:rPr>
                  </w:pPr>
                </w:p>
                <w:p w:rsidR="00DE1482" w:rsidRDefault="00DE1482" w:rsidP="000B11F6">
                  <w:pPr>
                    <w:pStyle w:val="intertitlucoloanastanga"/>
                    <w:rPr>
                      <w:b/>
                    </w:rPr>
                  </w:pPr>
                </w:p>
                <w:p w:rsidR="00DE1482" w:rsidRPr="00D052DC" w:rsidRDefault="00DE1482" w:rsidP="000B11F6">
                  <w:pPr>
                    <w:pStyle w:val="intertitlucoloanastanga"/>
                    <w:rPr>
                      <w:b/>
                    </w:rPr>
                  </w:pPr>
                  <w:r w:rsidRPr="00D052DC">
                    <w:rPr>
                      <w:b/>
                    </w:rPr>
                    <w:t>Bine de știut</w:t>
                  </w:r>
                </w:p>
                <w:p w:rsidR="00DE1482" w:rsidRDefault="00DE1482" w:rsidP="008B7817">
                  <w:pPr>
                    <w:pStyle w:val="bulletscoloanastanga"/>
                    <w:jc w:val="left"/>
                  </w:pPr>
                  <w:r>
                    <w:t>P</w:t>
                  </w:r>
                  <w:r w:rsidRPr="0039228D">
                    <w:t>lecări</w:t>
                  </w:r>
                  <w:r>
                    <w:t>le pe acest program se fac</w:t>
                  </w:r>
                  <w:r w:rsidRPr="0039228D">
                    <w:t xml:space="preserve"> din București</w:t>
                  </w:r>
                  <w:r>
                    <w:t>, dimineața la 6.00, de la Terminalul MementoBUS, situat în spatele Autogării IDM, vis-à-vis de Magazinul IDM și Gara Basarab (acces dinspre Șos. Orhideelor/ Pod Basarab).</w:t>
                  </w:r>
                </w:p>
                <w:p w:rsidR="00DE1482" w:rsidRDefault="00DE1482" w:rsidP="008363E6">
                  <w:pPr>
                    <w:pStyle w:val="bulletscoloanastanga"/>
                    <w:jc w:val="left"/>
                  </w:pPr>
                  <w:r>
                    <w:t>Turiștii se vor prezenta la locul de î</w:t>
                  </w:r>
                  <w:r w:rsidRPr="00AE1300">
                    <w:t>mb</w:t>
                  </w:r>
                  <w:r>
                    <w:t>arcare cu cel puțin jumătate de oră</w:t>
                  </w:r>
                  <w:r w:rsidRPr="00AE1300">
                    <w:t xml:space="preserve"> mai devrem</w:t>
                  </w:r>
                  <w:r>
                    <w:t>e față de orele de plecare menț</w:t>
                  </w:r>
                  <w:r w:rsidRPr="00AE1300">
                    <w:t>ionate.</w:t>
                  </w:r>
                </w:p>
                <w:p w:rsidR="00DE1482" w:rsidRDefault="00DE1482" w:rsidP="008363E6">
                  <w:pPr>
                    <w:pStyle w:val="bulletscoloanastanga"/>
                    <w:jc w:val="left"/>
                  </w:pPr>
                  <w:r w:rsidRPr="006C2FE5">
                    <w:t>Autocarele</w:t>
                  </w:r>
                  <w:r>
                    <w:t xml:space="preserve"> </w:t>
                  </w:r>
                  <w:r w:rsidRPr="006C2FE5">
                    <w:t xml:space="preserve">transportatoare sunt </w:t>
                  </w:r>
                  <w:r>
                    <w:t>moderne</w:t>
                  </w:r>
                  <w:r w:rsidRPr="006C2FE5">
                    <w:t>, echipate cu sistem audio-video, aer condiționat, s</w:t>
                  </w:r>
                  <w:r>
                    <w:t xml:space="preserve">caune </w:t>
                  </w:r>
                  <w:r w:rsidRPr="006C2FE5">
                    <w:t>rabatabile.</w:t>
                  </w:r>
                </w:p>
                <w:p w:rsidR="00DE1482" w:rsidRDefault="00DE1482" w:rsidP="008363E6">
                  <w:pPr>
                    <w:pStyle w:val="bulletscoloanastanga"/>
                    <w:jc w:val="left"/>
                  </w:pPr>
                  <w:r>
                    <w:t>Așezarea în autocar va fi realizată de către ghidul însoț</w:t>
                  </w:r>
                  <w:r w:rsidRPr="00AE1300">
                    <w:t xml:space="preserve">itor conform </w:t>
                  </w:r>
                  <w:r>
                    <w:t>diagramelor de îmbarcare (în funcție de ordinea î</w:t>
                  </w:r>
                  <w:r w:rsidRPr="00AE1300">
                    <w:t xml:space="preserve">nscrierii </w:t>
                  </w:r>
                  <w:r>
                    <w:t>turiștilor</w:t>
                  </w:r>
                  <w:r w:rsidRPr="00AE1300">
                    <w:t>).</w:t>
                  </w:r>
                </w:p>
                <w:p w:rsidR="00DE1482" w:rsidRDefault="00DE1482" w:rsidP="008363E6">
                  <w:pPr>
                    <w:pStyle w:val="bulletscoloanastanga"/>
                    <w:jc w:val="left"/>
                  </w:pPr>
                  <w:r>
                    <w:t>A</w:t>
                  </w:r>
                  <w:r w:rsidRPr="00AE1300">
                    <w:t>utoc</w:t>
                  </w:r>
                  <w:r>
                    <w:t xml:space="preserve">arul face popasuri la </w:t>
                  </w:r>
                  <w:r w:rsidRPr="00AE1300">
                    <w:t>aproximativ 3 ore. </w:t>
                  </w:r>
                </w:p>
                <w:p w:rsidR="00DE1482" w:rsidRDefault="00DE1482" w:rsidP="005E30F7">
                  <w:pPr>
                    <w:pStyle w:val="bulletscoloanastanga"/>
                    <w:jc w:val="left"/>
                  </w:pPr>
                  <w:bookmarkStart w:id="0" w:name="OLE_LINK3"/>
                  <w:bookmarkStart w:id="1" w:name="OLE_LINK4"/>
                  <w:r>
                    <w:rPr>
                      <w:rFonts w:eastAsia="Times New Roman"/>
                    </w:rPr>
                    <w:t>Îmbarcarea/debarcarea</w:t>
                  </w:r>
                  <w:r>
                    <w:rPr>
                      <w:rStyle w:val="st"/>
                      <w:rFonts w:eastAsia="Times New Roman"/>
                    </w:rPr>
                    <w:t xml:space="preserve"> turiștilor din microbuz/ autocar se va </w:t>
                  </w:r>
                  <w:r w:rsidRPr="000503AB">
                    <w:rPr>
                      <w:rStyle w:val="Emphasis"/>
                      <w:rFonts w:eastAsia="Times New Roman"/>
                      <w:i w:val="0"/>
                    </w:rPr>
                    <w:t>face</w:t>
                  </w:r>
                  <w:r w:rsidRPr="000503AB">
                    <w:rPr>
                      <w:rStyle w:val="st"/>
                      <w:rFonts w:eastAsia="Times New Roman"/>
                      <w:i/>
                    </w:rPr>
                    <w:t xml:space="preserve"> </w:t>
                  </w:r>
                  <w:r w:rsidRPr="000503AB">
                    <w:rPr>
                      <w:rStyle w:val="st"/>
                      <w:rFonts w:eastAsia="Times New Roman"/>
                    </w:rPr>
                    <w:t>doar</w:t>
                  </w:r>
                  <w:r>
                    <w:rPr>
                      <w:rStyle w:val="st"/>
                      <w:rFonts w:eastAsia="Times New Roman"/>
                    </w:rPr>
                    <w:t xml:space="preserve"> la stațiile autorizate</w:t>
                  </w:r>
                  <w:r>
                    <w:rPr>
                      <w:rFonts w:eastAsia="Times New Roman"/>
                    </w:rPr>
                    <w:t xml:space="preserve"> de pe traseu.</w:t>
                  </w:r>
                  <w:bookmarkEnd w:id="0"/>
                  <w:bookmarkEnd w:id="1"/>
                </w:p>
                <w:p w:rsidR="00DE1482" w:rsidRDefault="00DE1482" w:rsidP="00953AF3">
                  <w:pPr>
                    <w:pStyle w:val="bulletscoloanastanga"/>
                    <w:jc w:val="left"/>
                  </w:pPr>
                  <w:r>
                    <w:t>A</w:t>
                  </w:r>
                  <w:r w:rsidRPr="0039228D">
                    <w:t>vans</w:t>
                  </w:r>
                  <w:r>
                    <w:t>ul</w:t>
                  </w:r>
                  <w:r w:rsidRPr="0039228D">
                    <w:t xml:space="preserve"> la înscriere </w:t>
                  </w:r>
                  <w:r>
                    <w:t xml:space="preserve">este de </w:t>
                  </w:r>
                  <w:r w:rsidRPr="0039228D">
                    <w:t>minim 50%</w:t>
                  </w:r>
                  <w:r>
                    <w:t>.</w:t>
                  </w:r>
                </w:p>
                <w:p w:rsidR="00DE1482" w:rsidRPr="00111AE1" w:rsidRDefault="00DE1482" w:rsidP="000B11F6">
                  <w:pPr>
                    <w:pStyle w:val="bulletscoloanastanga"/>
                    <w:jc w:val="left"/>
                  </w:pPr>
                  <w:r w:rsidRPr="00B95614">
                    <w:t>Deși se fac toate eforturile pentru a opera tururile cum sunt prezentate, în unele ocazii poate fi necesar să facem modificări la traseu sau ordinea obiectivelor din itinerar.</w:t>
                  </w:r>
                </w:p>
                <w:p w:rsidR="00DE1482" w:rsidRDefault="00DE1482" w:rsidP="000B11F6">
                  <w:pPr>
                    <w:pStyle w:val="bulletscoloanastanga"/>
                    <w:jc w:val="left"/>
                  </w:pPr>
                  <w:r w:rsidRPr="005203E7">
                    <w:t>Ord</w:t>
                  </w:r>
                  <w:r>
                    <w:t xml:space="preserve">inea vizitelor din fiecare zi a </w:t>
                  </w:r>
                  <w:r w:rsidRPr="005203E7">
                    <w:t xml:space="preserve">obiectivelor turistice se poate </w:t>
                  </w:r>
                  <w:r>
                    <w:t>modifica, cu asigurarea vizită</w:t>
                  </w:r>
                  <w:r w:rsidRPr="005203E7">
                    <w:t xml:space="preserve">rii tuturor </w:t>
                  </w:r>
                  <w:r>
                    <w:t>obiectivelor incluse în program.</w:t>
                  </w:r>
                </w:p>
                <w:p w:rsidR="00DE1482" w:rsidRDefault="00DE1482" w:rsidP="000106CB">
                  <w:pPr>
                    <w:pStyle w:val="bulletscoloanastanga"/>
                    <w:jc w:val="left"/>
                  </w:pPr>
                  <w:r>
                    <w:rPr>
                      <w:rStyle w:val="st"/>
                      <w:rFonts w:eastAsia="Times New Roman"/>
                    </w:rPr>
                    <w:t>Tarifele</w:t>
                  </w:r>
                  <w:r w:rsidRPr="00C630A2">
                    <w:rPr>
                      <w:rStyle w:val="st"/>
                      <w:rFonts w:eastAsia="Times New Roman"/>
                    </w:rPr>
                    <w:t xml:space="preserve"> </w:t>
                  </w:r>
                  <w:r>
                    <w:rPr>
                      <w:rStyle w:val="st"/>
                      <w:rFonts w:eastAsia="Times New Roman"/>
                    </w:rPr>
                    <w:t xml:space="preserve">la obiectivele turistice  sunt informative și </w:t>
                  </w:r>
                  <w:r w:rsidRPr="00C630A2">
                    <w:rPr>
                      <w:rStyle w:val="Emphasis"/>
                      <w:i w:val="0"/>
                    </w:rPr>
                    <w:t>valabile</w:t>
                  </w:r>
                  <w:r>
                    <w:rPr>
                      <w:rStyle w:val="st"/>
                      <w:rFonts w:eastAsia="Times New Roman"/>
                    </w:rPr>
                    <w:t xml:space="preserve"> la data publică</w:t>
                  </w:r>
                  <w:r w:rsidRPr="00C630A2">
                    <w:rPr>
                      <w:rStyle w:val="st"/>
                      <w:rFonts w:eastAsia="Times New Roman"/>
                    </w:rPr>
                    <w:t xml:space="preserve">rii </w:t>
                  </w:r>
                  <w:r>
                    <w:rPr>
                      <w:rStyle w:val="st"/>
                      <w:rFonts w:eastAsia="Times New Roman"/>
                    </w:rPr>
                    <w:t>programului, însă</w:t>
                  </w:r>
                  <w:r w:rsidRPr="00C630A2">
                    <w:rPr>
                      <w:rStyle w:val="st"/>
                      <w:rFonts w:eastAsia="Times New Roman"/>
                    </w:rPr>
                    <w:t xml:space="preserve"> </w:t>
                  </w:r>
                  <w:r w:rsidRPr="00C630A2">
                    <w:rPr>
                      <w:rStyle w:val="Emphasis"/>
                      <w:i w:val="0"/>
                    </w:rPr>
                    <w:t>pot suferi modificari</w:t>
                  </w:r>
                  <w:r>
                    <w:rPr>
                      <w:rStyle w:val="Emphasis"/>
                      <w:i w:val="0"/>
                    </w:rPr>
                    <w:t>.</w:t>
                  </w:r>
                </w:p>
                <w:p w:rsidR="00DE1482" w:rsidRDefault="00DE1482" w:rsidP="000B11F6">
                  <w:pPr>
                    <w:pStyle w:val="bulletscoloanastanga"/>
                    <w:jc w:val="left"/>
                  </w:pPr>
                  <w:r w:rsidRPr="005203E7">
                    <w:t>Grupul minim pentru a se organiza aces</w:t>
                  </w:r>
                  <w:r>
                    <w:t xml:space="preserve">t program sau excursia opțională este de 30 persoane. </w:t>
                  </w:r>
                </w:p>
                <w:p w:rsidR="00DE1482" w:rsidRDefault="00DE1482" w:rsidP="000B11F6">
                  <w:pPr>
                    <w:pStyle w:val="coloanastanga"/>
                  </w:pPr>
                </w:p>
                <w:p w:rsidR="002D1AAC" w:rsidRPr="00BF1A97" w:rsidRDefault="002D1AAC" w:rsidP="002D1AAC">
                  <w:pPr>
                    <w:pStyle w:val="intertitlucoloanastanga"/>
                    <w:rPr>
                      <w:b/>
                    </w:rPr>
                  </w:pPr>
                  <w:r w:rsidRPr="00BF1A97">
                    <w:rPr>
                      <w:b/>
                    </w:rPr>
                    <w:t xml:space="preserve">puncte de </w:t>
                  </w:r>
                  <w:r>
                    <w:rPr>
                      <w:b/>
                    </w:rPr>
                    <w:t>îmbarcare</w:t>
                  </w:r>
                </w:p>
                <w:p w:rsidR="002D1AAC" w:rsidRDefault="002D1AAC" w:rsidP="002D1AAC">
                  <w:pPr>
                    <w:pStyle w:val="bulletscoloanastanga"/>
                    <w:jc w:val="left"/>
                  </w:pPr>
                  <w:r>
                    <w:t>București, Pitești, Râmnicu Vâlcea, Sibiu, Deva</w:t>
                  </w:r>
                </w:p>
                <w:p w:rsidR="002D1AAC" w:rsidRPr="00E56233" w:rsidRDefault="002D1AAC" w:rsidP="000B11F6">
                  <w:pPr>
                    <w:pStyle w:val="coloanastanga"/>
                  </w:pPr>
                </w:p>
              </w:txbxContent>
            </v:textbox>
            <w10:wrap type="tight" anchorx="page" anchory="page"/>
          </v:shape>
        </w:pict>
      </w:r>
      <w:r w:rsidR="003D4894">
        <w:rPr>
          <w:lang w:val="ro-RO"/>
        </w:rPr>
        <w:t xml:space="preserve">Budapesta </w:t>
      </w:r>
      <w:r w:rsidR="00FE556C">
        <w:rPr>
          <w:lang w:val="ro-RO"/>
        </w:rPr>
        <w:t>-</w:t>
      </w:r>
      <w:r w:rsidR="00201057">
        <w:rPr>
          <w:lang w:val="ro-RO"/>
        </w:rPr>
        <w:t xml:space="preserve"> </w:t>
      </w:r>
      <w:r w:rsidR="00134C9D" w:rsidRPr="00134C9D">
        <w:rPr>
          <w:lang w:val="ro-RO"/>
        </w:rPr>
        <w:t xml:space="preserve">Esztergom </w:t>
      </w:r>
      <w:r w:rsidR="00134C9D">
        <w:rPr>
          <w:lang w:val="ro-RO"/>
        </w:rPr>
        <w:t xml:space="preserve">- </w:t>
      </w:r>
      <w:r w:rsidR="00134C9D" w:rsidRPr="00134C9D">
        <w:rPr>
          <w:lang w:val="ro-RO"/>
        </w:rPr>
        <w:t xml:space="preserve">Visegrád </w:t>
      </w:r>
      <w:r w:rsidR="00134C9D">
        <w:rPr>
          <w:lang w:val="ro-RO"/>
        </w:rPr>
        <w:t xml:space="preserve">- </w:t>
      </w:r>
      <w:r w:rsidR="00134C9D" w:rsidRPr="00134C9D">
        <w:rPr>
          <w:lang w:val="ro-RO"/>
        </w:rPr>
        <w:t xml:space="preserve">Szentendre </w:t>
      </w:r>
      <w:r w:rsidR="00435271">
        <w:rPr>
          <w:lang w:val="ro-RO"/>
        </w:rPr>
        <w:t xml:space="preserve">- </w:t>
      </w:r>
      <w:r w:rsidR="00625EAD" w:rsidRPr="003619C2">
        <w:t>Kecskemét</w:t>
      </w:r>
      <w:r w:rsidR="00201057">
        <w:rPr>
          <w:lang w:val="ro-RO"/>
        </w:rPr>
        <w:t xml:space="preserve"> </w:t>
      </w:r>
      <w:r w:rsidR="00235FE5">
        <w:rPr>
          <w:lang w:val="ro-RO"/>
        </w:rPr>
        <w:t>–</w:t>
      </w:r>
      <w:r w:rsidR="00534E9E" w:rsidRPr="00534E9E">
        <w:rPr>
          <w:lang w:val="ro-RO"/>
        </w:rPr>
        <w:t xml:space="preserve"> </w:t>
      </w:r>
      <w:r w:rsidR="00534E9E">
        <w:rPr>
          <w:lang w:val="ro-RO"/>
        </w:rPr>
        <w:t>Pusta Maghiară -</w:t>
      </w:r>
      <w:r w:rsidR="00235FE5">
        <w:rPr>
          <w:lang w:val="ro-RO"/>
        </w:rPr>
        <w:t xml:space="preserve"> </w:t>
      </w:r>
      <w:r w:rsidR="007A21D3">
        <w:rPr>
          <w:lang w:val="ro-RO"/>
        </w:rPr>
        <w:t>Szeged</w:t>
      </w:r>
    </w:p>
    <w:p w:rsidR="000B11F6" w:rsidRPr="0005783F" w:rsidRDefault="000B11F6" w:rsidP="000B11F6">
      <w:pPr>
        <w:pStyle w:val="Textgeneral"/>
      </w:pPr>
      <w:r>
        <w:rPr>
          <w:noProof/>
        </w:rPr>
        <w:lastRenderedPageBreak/>
        <w:pict>
          <v:shape id="_x0000_s1043" type="#_x0000_t202" style="position:absolute;margin-left:208.35pt;margin-top:28.35pt;width:5in;height:751.2pt;z-index:251655680;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Pr>
          <w:noProof/>
        </w:rPr>
        <w:pict>
          <v:shape id="_x0000_s1036" type="#_x0000_t202" style="position:absolute;margin-left:28.35pt;margin-top:28.35pt;width:162pt;height:751.2pt;z-index:251654656;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0B11F6" w:rsidRDefault="00635B9B" w:rsidP="000B11F6">
      <w:pPr>
        <w:pStyle w:val="Textgeneral"/>
      </w:pPr>
      <w:r>
        <w:rPr>
          <w:noProof/>
        </w:rPr>
        <w:lastRenderedPageBreak/>
        <w:pict>
          <v:shape id="_x0000_s1046" type="#_x0000_t202" style="position:absolute;margin-left:208.35pt;margin-top:28.35pt;width:5in;height:756pt;z-index:251657728;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sidR="000B11F6">
        <w:rPr>
          <w:noProof/>
        </w:rPr>
        <w:pict>
          <v:shape id="_x0000_s1045" type="#_x0000_t202" style="position:absolute;margin-left:28.35pt;margin-top:28.35pt;width:162pt;height:751.2pt;z-index:251656704;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0B11F6" w:rsidRDefault="00CF6709" w:rsidP="00E26348">
      <w:pPr>
        <w:pStyle w:val="Textgeneral"/>
      </w:pPr>
      <w:r>
        <w:rPr>
          <w:noProof/>
        </w:rPr>
        <w:lastRenderedPageBreak/>
        <w:pict>
          <v:shape id="_x0000_s1059" type="#_x0000_t202" style="position:absolute;margin-left:28.35pt;margin-top:39.15pt;width:538.6pt;height:79.2pt;z-index:251661824;mso-wrap-edited:f;mso-position-horizontal-relative:page;mso-position-vertical-relative:page" wrapcoords="0 0 21600 0 21600 21600 0 21600 0 0" filled="f" stroked="f">
            <v:fill o:detectmouseclick="t"/>
            <v:textbox style="mso-next-textbox:#_x0000_s1059" inset=",7.2pt,,7.2pt">
              <w:txbxContent>
                <w:p w:rsidR="00DE1482" w:rsidRPr="004B078C" w:rsidRDefault="00DE1482" w:rsidP="000B11F6">
                  <w:pPr>
                    <w:pStyle w:val="Titluhotel"/>
                  </w:pPr>
                  <w:r>
                    <w:t>Expo Congress Hotel 4*</w:t>
                  </w:r>
                </w:p>
                <w:p w:rsidR="00DE1482" w:rsidRDefault="00DE1482" w:rsidP="000B11F6">
                  <w:pPr>
                    <w:pStyle w:val="Textgeneral"/>
                    <w:rPr>
                      <w:noProof/>
                    </w:rPr>
                  </w:pPr>
                  <w:r>
                    <w:rPr>
                      <w:noProof/>
                    </w:rPr>
                    <w:t>www.</w:t>
                  </w:r>
                  <w:r w:rsidRPr="00E26348">
                    <w:rPr>
                      <w:noProof/>
                    </w:rPr>
                    <w:t>expohotelbudapest.com</w:t>
                  </w:r>
                </w:p>
                <w:p w:rsidR="00DE1482" w:rsidRDefault="00DE1482" w:rsidP="000B11F6">
                  <w:pPr>
                    <w:rPr>
                      <w:noProof/>
                    </w:rPr>
                  </w:pPr>
                </w:p>
              </w:txbxContent>
            </v:textbox>
            <w10:wrap type="tight" anchorx="page" anchory="page"/>
          </v:shape>
        </w:pict>
      </w:r>
      <w:r w:rsidR="00E26348">
        <w:rPr>
          <w:noProof/>
        </w:rPr>
        <w:pict>
          <v:shape id="_x0000_s1058" type="#_x0000_t202" style="position:absolute;margin-left:208.35pt;margin-top:118.35pt;width:5in;height:450pt;z-index:251660800;mso-wrap-edited:f;mso-position-horizontal-relative:page;mso-position-vertical-relative:page" wrapcoords="0 0 21600 0 21600 21600 0 21600 0 0" filled="f" stroked="f">
            <v:fill o:detectmouseclick="t"/>
            <v:textbox style="mso-next-textbox:#_x0000_s1058" inset=",7.2pt,,7.2pt">
              <w:txbxContent>
                <w:p w:rsidR="00DE1482" w:rsidRDefault="00DE1482" w:rsidP="000B11F6">
                  <w:pPr>
                    <w:pStyle w:val="Intertitlutextlung"/>
                  </w:pPr>
                  <w:r w:rsidRPr="00A36666">
                    <w:t>Localizare</w:t>
                  </w:r>
                </w:p>
                <w:p w:rsidR="00DE1482" w:rsidRPr="000409E5" w:rsidRDefault="00DE1482" w:rsidP="00E26348">
                  <w:pPr>
                    <w:pStyle w:val="Textgeneral"/>
                    <w:rPr>
                      <w:lang w:val="ro-RO"/>
                    </w:rPr>
                  </w:pPr>
                  <w:r>
                    <w:t xml:space="preserve">Hotelul Expo Congress este situat pe centura verde a Budapestei, lângă centrul de expoziții Hungexpo. </w:t>
                  </w:r>
                  <w:r>
                    <w:rPr>
                      <w:rFonts w:eastAsia="Times New Roman"/>
                    </w:rPr>
                    <w:t>Cu ajutorul metroului M2, situat lângă hotel, se poate ajunge ușor atât în centrul Budapestei, cât și la toate atracțiile turistice ale capitalei.</w:t>
                  </w:r>
                </w:p>
                <w:p w:rsidR="00DE1482" w:rsidRDefault="00DE1482" w:rsidP="00E26348">
                  <w:pPr>
                    <w:pStyle w:val="Textgeneral"/>
                  </w:pPr>
                </w:p>
                <w:p w:rsidR="00DE1482" w:rsidRDefault="00DE1482" w:rsidP="000B11F6">
                  <w:pPr>
                    <w:pStyle w:val="Intertitlutextlung"/>
                  </w:pPr>
                  <w:r>
                    <w:t>Facilitățile hotelului</w:t>
                  </w:r>
                </w:p>
                <w:p w:rsidR="00DE1482" w:rsidRPr="004A6FE3" w:rsidRDefault="00DE1482" w:rsidP="007F127A">
                  <w:pPr>
                    <w:pStyle w:val="Textgeneral"/>
                  </w:pPr>
                  <w:r w:rsidRPr="004A6FE3">
                    <w:t>Hotelul Expo Congress oferă o saună, o cadă cu hidromasaj și un centru de fitness disponibile gratuit. Hotelul serveşte în fiecare dimineaţă un mic dejun tip bufet. Oaspeții pot savura preparate delicioase din bucătăria maghiară la localul Ex</w:t>
                  </w:r>
                  <w:r>
                    <w:t xml:space="preserve">po Brasserie, </w:t>
                  </w:r>
                  <w:r w:rsidRPr="004A6FE3">
                    <w:t xml:space="preserve">delecta cu băuturi la barul primitor din </w:t>
                  </w:r>
                  <w:r>
                    <w:t xml:space="preserve">holul de la parter sau </w:t>
                  </w:r>
                  <w:r w:rsidRPr="004A6FE3">
                    <w:t>pot</w:t>
                  </w:r>
                  <w:r>
                    <w:t xml:space="preserve"> petrece până târziu</w:t>
                  </w:r>
                  <w:r w:rsidRPr="004A6FE3">
                    <w:t xml:space="preserve"> la </w:t>
                  </w:r>
                  <w:r>
                    <w:t>barul panoramic de la etajul 12.</w:t>
                  </w:r>
                </w:p>
                <w:p w:rsidR="00DE1482" w:rsidRPr="00184577" w:rsidRDefault="00DE1482" w:rsidP="004A6FE3">
                  <w:pPr>
                    <w:pStyle w:val="Intertitlutextlung"/>
                    <w:numPr>
                      <w:ilvl w:val="0"/>
                      <w:numId w:val="0"/>
                    </w:numPr>
                  </w:pPr>
                </w:p>
                <w:p w:rsidR="00DE1482" w:rsidRDefault="00DE1482" w:rsidP="000409E5">
                  <w:pPr>
                    <w:pStyle w:val="Intertitlutextlung"/>
                  </w:pPr>
                  <w:r w:rsidRPr="00A36666">
                    <w:t>Facilitățile camerelor</w:t>
                  </w:r>
                </w:p>
                <w:p w:rsidR="00DE1482" w:rsidRDefault="00DE1482" w:rsidP="000B5B17">
                  <w:pPr>
                    <w:pStyle w:val="Textgeneral"/>
                  </w:pPr>
                  <w:r>
                    <w:t xml:space="preserve">Fiecare cameră este dotată cu televizor LCD, telefon, seif, </w:t>
                  </w:r>
                  <w:r w:rsidRPr="000409E5">
                    <w:t>conexiune internet wireless grat</w:t>
                  </w:r>
                  <w:r>
                    <w:t>uită, aparat de aer condiționat</w:t>
                  </w:r>
                  <w:r w:rsidRPr="000409E5">
                    <w:t xml:space="preserve"> cu setări individuale și minibar.</w:t>
                  </w:r>
                  <w:r>
                    <w:t xml:space="preserve"> Baia include duș sau cadă.</w:t>
                  </w:r>
                </w:p>
                <w:p w:rsidR="00DE1482" w:rsidRPr="000B5B17" w:rsidRDefault="00DE1482" w:rsidP="000B5B17">
                  <w:pPr>
                    <w:pStyle w:val="Textgeneral"/>
                    <w:rPr>
                      <w:lang w:val="ro-RO"/>
                    </w:rPr>
                  </w:pPr>
                </w:p>
                <w:p w:rsidR="00DE1482" w:rsidRDefault="00DE1482" w:rsidP="000B5B17">
                  <w:pPr>
                    <w:pStyle w:val="Textgeneral"/>
                  </w:pPr>
                </w:p>
                <w:p w:rsidR="00DE1482" w:rsidRDefault="00EC1A9B" w:rsidP="000B5B17">
                  <w:r>
                    <w:rPr>
                      <w:noProof/>
                      <w:lang w:val="en-US"/>
                    </w:rPr>
                    <w:drawing>
                      <wp:inline distT="0" distB="0" distL="0" distR="0">
                        <wp:extent cx="2085975" cy="1143000"/>
                        <wp:effectExtent l="19050" t="0" r="9525" b="0"/>
                        <wp:docPr id="2" name="Picture 2" descr="ex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o1"/>
                                <pic:cNvPicPr>
                                  <a:picLocks noChangeAspect="1" noChangeArrowheads="1"/>
                                </pic:cNvPicPr>
                              </pic:nvPicPr>
                              <pic:blipFill>
                                <a:blip r:embed="rId11"/>
                                <a:srcRect/>
                                <a:stretch>
                                  <a:fillRect/>
                                </a:stretch>
                              </pic:blipFill>
                              <pic:spPr bwMode="auto">
                                <a:xfrm>
                                  <a:off x="0" y="0"/>
                                  <a:ext cx="2085975" cy="1143000"/>
                                </a:xfrm>
                                <a:prstGeom prst="rect">
                                  <a:avLst/>
                                </a:prstGeom>
                                <a:noFill/>
                                <a:ln w="9525">
                                  <a:noFill/>
                                  <a:miter lim="800000"/>
                                  <a:headEnd/>
                                  <a:tailEnd/>
                                </a:ln>
                              </pic:spPr>
                            </pic:pic>
                          </a:graphicData>
                        </a:graphic>
                      </wp:inline>
                    </w:drawing>
                  </w:r>
                  <w:r w:rsidR="00DE1482">
                    <w:t xml:space="preserve">  </w:t>
                  </w:r>
                  <w:r>
                    <w:rPr>
                      <w:noProof/>
                      <w:lang w:val="en-US"/>
                    </w:rPr>
                    <w:drawing>
                      <wp:inline distT="0" distB="0" distL="0" distR="0">
                        <wp:extent cx="2085975" cy="1143000"/>
                        <wp:effectExtent l="19050" t="0" r="9525" b="0"/>
                        <wp:docPr id="3" name="Picture 3" descr="ex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2"/>
                                <pic:cNvPicPr>
                                  <a:picLocks noChangeAspect="1" noChangeArrowheads="1"/>
                                </pic:cNvPicPr>
                              </pic:nvPicPr>
                              <pic:blipFill>
                                <a:blip r:embed="rId12"/>
                                <a:srcRect/>
                                <a:stretch>
                                  <a:fillRect/>
                                </a:stretch>
                              </pic:blipFill>
                              <pic:spPr bwMode="auto">
                                <a:xfrm>
                                  <a:off x="0" y="0"/>
                                  <a:ext cx="2085975" cy="1143000"/>
                                </a:xfrm>
                                <a:prstGeom prst="rect">
                                  <a:avLst/>
                                </a:prstGeom>
                                <a:noFill/>
                                <a:ln w="9525">
                                  <a:noFill/>
                                  <a:miter lim="800000"/>
                                  <a:headEnd/>
                                  <a:tailEnd/>
                                </a:ln>
                              </pic:spPr>
                            </pic:pic>
                          </a:graphicData>
                        </a:graphic>
                      </wp:inline>
                    </w:drawing>
                  </w:r>
                </w:p>
                <w:p w:rsidR="00DE1482" w:rsidRDefault="00DE1482" w:rsidP="000B5B17">
                  <w:pPr>
                    <w:spacing w:line="120" w:lineRule="auto"/>
                  </w:pPr>
                </w:p>
                <w:p w:rsidR="00DE1482" w:rsidRPr="0044443C" w:rsidRDefault="00EC1A9B" w:rsidP="000B5B17">
                  <w:pPr>
                    <w:rPr>
                      <w:rFonts w:ascii="Times" w:hAnsi="Times"/>
                      <w:sz w:val="20"/>
                      <w:szCs w:val="20"/>
                    </w:rPr>
                  </w:pPr>
                  <w:r>
                    <w:rPr>
                      <w:noProof/>
                      <w:lang w:val="en-US"/>
                    </w:rPr>
                    <w:drawing>
                      <wp:inline distT="0" distB="0" distL="0" distR="0">
                        <wp:extent cx="2085975" cy="1143000"/>
                        <wp:effectExtent l="19050" t="0" r="9525" b="0"/>
                        <wp:docPr id="4" name="Picture 4" descr="exp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o3"/>
                                <pic:cNvPicPr>
                                  <a:picLocks noChangeAspect="1" noChangeArrowheads="1"/>
                                </pic:cNvPicPr>
                              </pic:nvPicPr>
                              <pic:blipFill>
                                <a:blip r:embed="rId13"/>
                                <a:srcRect/>
                                <a:stretch>
                                  <a:fillRect/>
                                </a:stretch>
                              </pic:blipFill>
                              <pic:spPr bwMode="auto">
                                <a:xfrm>
                                  <a:off x="0" y="0"/>
                                  <a:ext cx="2085975" cy="1143000"/>
                                </a:xfrm>
                                <a:prstGeom prst="rect">
                                  <a:avLst/>
                                </a:prstGeom>
                                <a:noFill/>
                                <a:ln w="9525">
                                  <a:noFill/>
                                  <a:miter lim="800000"/>
                                  <a:headEnd/>
                                  <a:tailEnd/>
                                </a:ln>
                              </pic:spPr>
                            </pic:pic>
                          </a:graphicData>
                        </a:graphic>
                      </wp:inline>
                    </w:drawing>
                  </w:r>
                  <w:r w:rsidR="00DE1482">
                    <w:t xml:space="preserve">  </w:t>
                  </w:r>
                  <w:r>
                    <w:rPr>
                      <w:noProof/>
                      <w:lang w:val="en-US"/>
                    </w:rPr>
                    <w:drawing>
                      <wp:inline distT="0" distB="0" distL="0" distR="0">
                        <wp:extent cx="2085975" cy="1143000"/>
                        <wp:effectExtent l="19050" t="0" r="9525" b="0"/>
                        <wp:docPr id="5" name="Picture 5" descr="exp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o4"/>
                                <pic:cNvPicPr>
                                  <a:picLocks noChangeAspect="1" noChangeArrowheads="1"/>
                                </pic:cNvPicPr>
                              </pic:nvPicPr>
                              <pic:blipFill>
                                <a:blip r:embed="rId14"/>
                                <a:srcRect/>
                                <a:stretch>
                                  <a:fillRect/>
                                </a:stretch>
                              </pic:blipFill>
                              <pic:spPr bwMode="auto">
                                <a:xfrm>
                                  <a:off x="0" y="0"/>
                                  <a:ext cx="2085975" cy="1143000"/>
                                </a:xfrm>
                                <a:prstGeom prst="rect">
                                  <a:avLst/>
                                </a:prstGeom>
                                <a:noFill/>
                                <a:ln w="9525">
                                  <a:noFill/>
                                  <a:miter lim="800000"/>
                                  <a:headEnd/>
                                  <a:tailEnd/>
                                </a:ln>
                              </pic:spPr>
                            </pic:pic>
                          </a:graphicData>
                        </a:graphic>
                      </wp:inline>
                    </w:drawing>
                  </w:r>
                </w:p>
              </w:txbxContent>
            </v:textbox>
            <w10:wrap type="tight" anchorx="page" anchory="page"/>
          </v:shape>
        </w:pict>
      </w:r>
      <w:r w:rsidR="000B11F6">
        <w:rPr>
          <w:noProof/>
        </w:rPr>
        <w:pict>
          <v:shape id="_x0000_s1047" type="#_x0000_t202" style="position:absolute;margin-left:28.35pt;margin-top:28.35pt;width:162pt;height:751.2pt;z-index:251658752;mso-wrap-edited:f;mso-position-horizontal-relative:page;mso-position-vertical-relative:page" wrapcoords="0 0 21600 0 21600 21600 0 21600 0 0" filled="f" stroked="f">
            <v:fill o:detectmouseclick="t"/>
            <v:textbox style="mso-next-textbox:#_x0000_s1047" inset=",7.2pt,,7.2pt">
              <w:txbxContent>
                <w:p w:rsidR="00DE1482" w:rsidRPr="00E56233" w:rsidRDefault="00DE1482" w:rsidP="000B11F6">
                  <w:pPr>
                    <w:pStyle w:val="coloanastanga"/>
                  </w:pPr>
                </w:p>
              </w:txbxContent>
            </v:textbox>
            <w10:wrap type="tight" anchorx="page" anchory="page"/>
          </v:shape>
        </w:pict>
      </w:r>
    </w:p>
    <w:p w:rsidR="000B11F6" w:rsidRPr="0005783F" w:rsidRDefault="000B11F6" w:rsidP="000B11F6">
      <w:pPr>
        <w:pStyle w:val="Textgeneral"/>
      </w:pPr>
      <w:r>
        <w:rPr>
          <w:noProof/>
        </w:rPr>
        <w:pict>
          <v:shape id="_x0000_s1060" type="#_x0000_t202" style="position:absolute;margin-left:208.35pt;margin-top:623.7pt;width:5in;height:116.1pt;z-index:251662848;mso-wrap-edited:f;mso-position-horizontal-relative:page;mso-position-vertical-relative:page" wrapcoords="0 0 21600 0 21600 21600 0 21600 0 0" filled="f" stroked="f">
            <v:fill o:detectmouseclick="t"/>
            <v:textbox style="mso-next-textbox:#_x0000_s1060" inset=",7.2pt,,7.2pt">
              <w:txbxContent>
                <w:p w:rsidR="00DE1482" w:rsidRPr="00C46686" w:rsidRDefault="00DE1482" w:rsidP="000B11F6">
                  <w:pPr>
                    <w:pStyle w:val="Textgeneral"/>
                    <w:jc w:val="center"/>
                  </w:pPr>
                </w:p>
              </w:txbxContent>
            </v:textbox>
            <w10:wrap type="tight" anchorx="page" anchory="page"/>
          </v:shape>
        </w:pict>
      </w:r>
      <w:r>
        <w:rPr>
          <w:noProof/>
        </w:rPr>
        <w:pict>
          <v:shape id="_x0000_s1057" type="#_x0000_t202" style="position:absolute;margin-left:28.35pt;margin-top:118.2pt;width:162pt;height:586.75pt;z-index:251659776;mso-wrap-edited:f;mso-position-horizontal-relative:page;mso-position-vertical-relative:page" wrapcoords="0 0 21600 0 21600 21600 0 21600 0 0" fillcolor="#f4f2b2" stroked="f">
            <v:fill o:detectmouseclick="t"/>
            <v:textbox style="mso-next-textbox:#_x0000_s1057" inset=",7.2pt,,7.2pt">
              <w:txbxContent>
                <w:p w:rsidR="00DE1482" w:rsidRPr="005A3A1C" w:rsidRDefault="00DE1482" w:rsidP="000B11F6">
                  <w:pPr>
                    <w:pStyle w:val="intertitlucoloanastanga"/>
                    <w:rPr>
                      <w:b/>
                    </w:rPr>
                  </w:pPr>
                  <w:r w:rsidRPr="005A3A1C">
                    <w:rPr>
                      <w:b/>
                    </w:rPr>
                    <w:t>reduceri&amp;</w:t>
                  </w:r>
                  <w:r>
                    <w:rPr>
                      <w:b/>
                    </w:rPr>
                    <w:t xml:space="preserve"> </w:t>
                  </w:r>
                  <w:r w:rsidRPr="005A3A1C">
                    <w:rPr>
                      <w:b/>
                    </w:rPr>
                    <w:t>suplimente</w:t>
                  </w:r>
                </w:p>
                <w:p w:rsidR="00DE1482" w:rsidRPr="005203E7" w:rsidRDefault="00DE1482" w:rsidP="000B11F6">
                  <w:pPr>
                    <w:pStyle w:val="bulletscoloanastanga"/>
                    <w:jc w:val="left"/>
                  </w:pPr>
                  <w:r w:rsidRPr="005203E7">
                    <w:t>Supliment SGL</w:t>
                  </w:r>
                  <w:r>
                    <w:t>:</w:t>
                  </w:r>
                  <w:r w:rsidRPr="005203E7">
                    <w:t xml:space="preserve"> </w:t>
                  </w:r>
                  <w:r>
                    <w:t xml:space="preserve">70 </w:t>
                  </w:r>
                  <w:r w:rsidRPr="005203E7">
                    <w:t>euro</w:t>
                  </w:r>
                </w:p>
                <w:p w:rsidR="00DE1482" w:rsidRPr="005203E7" w:rsidRDefault="00DE1482" w:rsidP="006D39B9">
                  <w:pPr>
                    <w:pStyle w:val="bulletscoloanastanga"/>
                    <w:jc w:val="left"/>
                  </w:pPr>
                  <w:r>
                    <w:t>Reducere a 3-a persoană: 10</w:t>
                  </w:r>
                  <w:r w:rsidRPr="005203E7">
                    <w:t xml:space="preserve"> euro</w:t>
                  </w:r>
                  <w:r>
                    <w:t xml:space="preserve"> (în cameră cu pat suplimentar)</w:t>
                  </w:r>
                </w:p>
                <w:p w:rsidR="00DE1482" w:rsidRPr="005203E7" w:rsidRDefault="00DE1482" w:rsidP="000B11F6">
                  <w:pPr>
                    <w:pStyle w:val="bulletscoloanastanga"/>
                    <w:jc w:val="left"/>
                  </w:pPr>
                  <w:r>
                    <w:t>Copil 0-2.99 ani: g</w:t>
                  </w:r>
                  <w:r w:rsidRPr="005203E7">
                    <w:t>ratuit</w:t>
                  </w:r>
                </w:p>
                <w:p w:rsidR="00DE1482" w:rsidRDefault="00DE1482" w:rsidP="00874A83">
                  <w:pPr>
                    <w:pStyle w:val="bulletscoloanastanga"/>
                    <w:jc w:val="left"/>
                  </w:pPr>
                  <w:r>
                    <w:t>Copil 3-11.99 ani: plăteș</w:t>
                  </w:r>
                  <w:r w:rsidRPr="005203E7">
                    <w:t>te doa</w:t>
                  </w:r>
                  <w:r>
                    <w:t>r 50 euro (în cameră cu 2 adulți, cu</w:t>
                  </w:r>
                  <w:r w:rsidRPr="005203E7">
                    <w:t xml:space="preserve"> pat suplimentar)</w:t>
                  </w:r>
                </w:p>
                <w:p w:rsidR="00DE1482" w:rsidRDefault="00DE1482" w:rsidP="00B055EC">
                  <w:pPr>
                    <w:pStyle w:val="bulletscoloanastanga"/>
                    <w:jc w:val="left"/>
                  </w:pPr>
                  <w:r>
                    <w:t>Persoanele cu vârsta sub 55 ani beneficiază de aceleași tarife la programele Senior Voyage Ungaria.</w:t>
                  </w:r>
                </w:p>
                <w:p w:rsidR="00DE1482" w:rsidRPr="005203E7" w:rsidRDefault="00DE1482" w:rsidP="000B11F6">
                  <w:pPr>
                    <w:pStyle w:val="coloanastanga"/>
                    <w:rPr>
                      <w:i w:val="0"/>
                    </w:rPr>
                  </w:pPr>
                </w:p>
                <w:p w:rsidR="00DE1482" w:rsidRDefault="00DE1482" w:rsidP="00BF3F5B">
                  <w:pPr>
                    <w:pStyle w:val="intertitlucoloanastanga"/>
                  </w:pPr>
                  <w:r w:rsidRPr="005A3A1C">
                    <w:rPr>
                      <w:b/>
                    </w:rPr>
                    <w:t>observații</w:t>
                  </w:r>
                  <w:r w:rsidRPr="005203E7">
                    <w:t xml:space="preserve"> </w:t>
                  </w:r>
                </w:p>
                <w:p w:rsidR="00DE1482" w:rsidRPr="00957149" w:rsidRDefault="00DE1482" w:rsidP="00BF3F5B">
                  <w:pPr>
                    <w:pStyle w:val="bulletscoloanastanga"/>
                    <w:jc w:val="left"/>
                  </w:pPr>
                  <w:r>
                    <w:t xml:space="preserve">Tariful afișat este pentru </w:t>
                  </w:r>
                  <w:r w:rsidRPr="0039228D">
                    <w:t>loc în cameră dublă</w:t>
                  </w:r>
                  <w:r>
                    <w:t>.</w:t>
                  </w:r>
                </w:p>
                <w:p w:rsidR="00DE1482" w:rsidRPr="005203E7" w:rsidRDefault="00DE1482" w:rsidP="000B11F6">
                  <w:pPr>
                    <w:pStyle w:val="bulletscoloanastanga"/>
                    <w:jc w:val="left"/>
                  </w:pPr>
                  <w:r>
                    <w:t>Unitatea de cazare menționată î</w:t>
                  </w:r>
                  <w:r w:rsidRPr="005203E7">
                    <w:t>n acest program poate fi mo</w:t>
                  </w:r>
                  <w:r>
                    <w:t>dificată, în acest caz agenția oferind o alternativă similară</w:t>
                  </w:r>
                  <w:r w:rsidRPr="005203E7">
                    <w:t>.</w:t>
                  </w:r>
                </w:p>
                <w:p w:rsidR="00DE1482" w:rsidRDefault="00DE1482" w:rsidP="00421943">
                  <w:pPr>
                    <w:pStyle w:val="bulletscoloanastanga"/>
                    <w:numPr>
                      <w:ilvl w:val="0"/>
                      <w:numId w:val="0"/>
                    </w:numPr>
                    <w:jc w:val="left"/>
                  </w:pPr>
                </w:p>
                <w:p w:rsidR="00DE1482" w:rsidRPr="00082C40" w:rsidRDefault="00DE1482" w:rsidP="00E8754B">
                  <w:pPr>
                    <w:pStyle w:val="intertitlucoloanastanga"/>
                    <w:rPr>
                      <w:b/>
                    </w:rPr>
                  </w:pPr>
                  <w:r>
                    <w:rPr>
                      <w:b/>
                    </w:rPr>
                    <w:t>transferuri din țară</w:t>
                  </w:r>
                </w:p>
                <w:p w:rsidR="00DE1482" w:rsidRPr="00BF67BB" w:rsidRDefault="00DE1482" w:rsidP="00E8754B">
                  <w:pPr>
                    <w:pStyle w:val="bulletscoloanastanga"/>
                    <w:jc w:val="left"/>
                  </w:pPr>
                  <w:r>
                    <w:t xml:space="preserve">Pentru transferuri din țară, intrați pe </w:t>
                  </w:r>
                  <w:hyperlink r:id="rId15" w:history="1">
                    <w:r w:rsidRPr="006F6218">
                      <w:rPr>
                        <w:rStyle w:val="Hyperlink"/>
                      </w:rPr>
                      <w:t>www.mementobus.com</w:t>
                    </w:r>
                  </w:hyperlink>
                  <w:r>
                    <w:t xml:space="preserve">, cu tarife care pornesc de la 1 euro/ sens (fără TVA) sau consultați agentul de turism. </w:t>
                  </w:r>
                </w:p>
                <w:p w:rsidR="00DE1482" w:rsidRPr="005203E7" w:rsidRDefault="00DE1482" w:rsidP="000B11F6">
                  <w:pPr>
                    <w:pStyle w:val="bulletscoloanastanga"/>
                    <w:numPr>
                      <w:ilvl w:val="0"/>
                      <w:numId w:val="0"/>
                    </w:numPr>
                    <w:ind w:left="170"/>
                    <w:jc w:val="left"/>
                  </w:pPr>
                </w:p>
              </w:txbxContent>
            </v:textbox>
            <w10:wrap type="tight" anchorx="page" anchory="page"/>
          </v:shape>
        </w:pict>
      </w:r>
    </w:p>
    <w:sectPr w:rsidR="000B11F6" w:rsidRPr="0005783F" w:rsidSect="000B11F6">
      <w:footerReference w:type="even" r:id="rId16"/>
      <w:footerReference w:type="default" r:id="rId17"/>
      <w:headerReference w:type="first" r:id="rId18"/>
      <w:footerReference w:type="first" r:id="rId19"/>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AFA" w:rsidRDefault="00C75AFA">
      <w:r>
        <w:separator/>
      </w:r>
    </w:p>
  </w:endnote>
  <w:endnote w:type="continuationSeparator" w:id="1">
    <w:p w:rsidR="00C75AFA" w:rsidRDefault="00C75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82" w:rsidRDefault="00DE1482"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DE1482" w:rsidRDefault="00DE1482" w:rsidP="000B11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82" w:rsidRDefault="00DE1482"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EC1A9B">
      <w:rPr>
        <w:rStyle w:val="PageNumber"/>
        <w:noProof/>
      </w:rPr>
      <w:t>2</w:t>
    </w:r>
    <w:r>
      <w:rPr>
        <w:rStyle w:val="PageNumber"/>
      </w:rPr>
      <w:fldChar w:fldCharType="end"/>
    </w:r>
  </w:p>
  <w:p w:rsidR="00DE1482" w:rsidRDefault="00DE1482" w:rsidP="000B11F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82" w:rsidRDefault="00DE1482" w:rsidP="000B11F6">
    <w:pPr>
      <w:pStyle w:val="Header"/>
      <w:rPr>
        <w:rStyle w:val="PageNumber"/>
        <w:rFonts w:ascii="Times New Roman" w:hAnsi="Times New Roman"/>
        <w:lang w:val="ro-RO"/>
      </w:rPr>
    </w:pPr>
  </w:p>
  <w:p w:rsidR="00DE1482" w:rsidRDefault="00DE1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AFA" w:rsidRDefault="00C75AFA">
      <w:r>
        <w:separator/>
      </w:r>
    </w:p>
  </w:footnote>
  <w:footnote w:type="continuationSeparator" w:id="1">
    <w:p w:rsidR="00C75AFA" w:rsidRDefault="00C75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82" w:rsidRDefault="00DE1482" w:rsidP="000B11F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EC1A9B">
      <w:rPr>
        <w:rStyle w:val="PageNumber"/>
        <w:noProof/>
      </w:rPr>
      <w:t>1</w:t>
    </w:r>
    <w:r>
      <w:rPr>
        <w:rStyle w:val="PageNumber"/>
      </w:rPr>
      <w:fldChar w:fldCharType="end"/>
    </w:r>
  </w:p>
  <w:p w:rsidR="00DE1482" w:rsidRDefault="00DE1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2C470B7"/>
    <w:multiLevelType w:val="multilevel"/>
    <w:tmpl w:val="F2D8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76B18"/>
    <w:multiLevelType w:val="hybridMultilevel"/>
    <w:tmpl w:val="2D7A1C68"/>
    <w:lvl w:ilvl="0" w:tplc="38F803C4">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7"/>
  </w:num>
  <w:num w:numId="5">
    <w:abstractNumId w:val="3"/>
  </w:num>
  <w:num w:numId="6">
    <w:abstractNumId w:val="8"/>
  </w:num>
  <w:num w:numId="7">
    <w:abstractNumId w:val="10"/>
  </w:num>
  <w:num w:numId="8">
    <w:abstractNumId w:val="4"/>
  </w:num>
  <w:num w:numId="9">
    <w:abstractNumId w:val="6"/>
  </w:num>
  <w:num w:numId="10">
    <w:abstractNumId w:val="2"/>
  </w:num>
  <w:num w:numId="11">
    <w:abstractNumId w:val="12"/>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00977"/>
    <w:rsid w:val="00006EEE"/>
    <w:rsid w:val="000106CB"/>
    <w:rsid w:val="00012184"/>
    <w:rsid w:val="00017DDF"/>
    <w:rsid w:val="00021345"/>
    <w:rsid w:val="000218ED"/>
    <w:rsid w:val="0002343B"/>
    <w:rsid w:val="000268D7"/>
    <w:rsid w:val="00026EA0"/>
    <w:rsid w:val="00027173"/>
    <w:rsid w:val="00031B60"/>
    <w:rsid w:val="00032B83"/>
    <w:rsid w:val="00034BB3"/>
    <w:rsid w:val="00035863"/>
    <w:rsid w:val="000409E5"/>
    <w:rsid w:val="00041308"/>
    <w:rsid w:val="00041B41"/>
    <w:rsid w:val="000436ED"/>
    <w:rsid w:val="000467EB"/>
    <w:rsid w:val="00051427"/>
    <w:rsid w:val="00053A47"/>
    <w:rsid w:val="00057AA1"/>
    <w:rsid w:val="00057F22"/>
    <w:rsid w:val="000612BA"/>
    <w:rsid w:val="00061AE7"/>
    <w:rsid w:val="00061CCB"/>
    <w:rsid w:val="00063BE4"/>
    <w:rsid w:val="00066FDC"/>
    <w:rsid w:val="000671F5"/>
    <w:rsid w:val="000676FF"/>
    <w:rsid w:val="000724EE"/>
    <w:rsid w:val="000739EC"/>
    <w:rsid w:val="00075590"/>
    <w:rsid w:val="00075B5F"/>
    <w:rsid w:val="000778C2"/>
    <w:rsid w:val="00080228"/>
    <w:rsid w:val="0008160E"/>
    <w:rsid w:val="000847C7"/>
    <w:rsid w:val="00085D77"/>
    <w:rsid w:val="00085E88"/>
    <w:rsid w:val="000876E7"/>
    <w:rsid w:val="00091D9E"/>
    <w:rsid w:val="00096973"/>
    <w:rsid w:val="00097ACB"/>
    <w:rsid w:val="000A1813"/>
    <w:rsid w:val="000A21B5"/>
    <w:rsid w:val="000A4316"/>
    <w:rsid w:val="000A4D35"/>
    <w:rsid w:val="000A7074"/>
    <w:rsid w:val="000A7C7F"/>
    <w:rsid w:val="000B0562"/>
    <w:rsid w:val="000B0B13"/>
    <w:rsid w:val="000B11F6"/>
    <w:rsid w:val="000B2D08"/>
    <w:rsid w:val="000B5B17"/>
    <w:rsid w:val="000C0089"/>
    <w:rsid w:val="000C0F62"/>
    <w:rsid w:val="000C453E"/>
    <w:rsid w:val="000D0E70"/>
    <w:rsid w:val="000D1A6B"/>
    <w:rsid w:val="000D1CCA"/>
    <w:rsid w:val="000D26F5"/>
    <w:rsid w:val="000D3303"/>
    <w:rsid w:val="000E3BC1"/>
    <w:rsid w:val="000E4CD1"/>
    <w:rsid w:val="000E5694"/>
    <w:rsid w:val="000E70CC"/>
    <w:rsid w:val="000F5DD8"/>
    <w:rsid w:val="000F6117"/>
    <w:rsid w:val="000F79F4"/>
    <w:rsid w:val="0010205C"/>
    <w:rsid w:val="001134C3"/>
    <w:rsid w:val="001150A3"/>
    <w:rsid w:val="001166D7"/>
    <w:rsid w:val="00117DF0"/>
    <w:rsid w:val="00122D2F"/>
    <w:rsid w:val="0012520C"/>
    <w:rsid w:val="00125EFD"/>
    <w:rsid w:val="0012647A"/>
    <w:rsid w:val="00131833"/>
    <w:rsid w:val="001321C6"/>
    <w:rsid w:val="00134C9D"/>
    <w:rsid w:val="00135E76"/>
    <w:rsid w:val="00137F36"/>
    <w:rsid w:val="00142446"/>
    <w:rsid w:val="00147175"/>
    <w:rsid w:val="00151DD1"/>
    <w:rsid w:val="00156489"/>
    <w:rsid w:val="00156ACC"/>
    <w:rsid w:val="00157602"/>
    <w:rsid w:val="001622A0"/>
    <w:rsid w:val="00163652"/>
    <w:rsid w:val="00165938"/>
    <w:rsid w:val="001668E5"/>
    <w:rsid w:val="00167F8F"/>
    <w:rsid w:val="00167FA1"/>
    <w:rsid w:val="001729B6"/>
    <w:rsid w:val="0017369A"/>
    <w:rsid w:val="001749FE"/>
    <w:rsid w:val="00174FB2"/>
    <w:rsid w:val="00180533"/>
    <w:rsid w:val="00183D58"/>
    <w:rsid w:val="00184577"/>
    <w:rsid w:val="00184EFE"/>
    <w:rsid w:val="001A0ABC"/>
    <w:rsid w:val="001A0CD7"/>
    <w:rsid w:val="001A61C5"/>
    <w:rsid w:val="001B499E"/>
    <w:rsid w:val="001C2632"/>
    <w:rsid w:val="001C2814"/>
    <w:rsid w:val="001D0633"/>
    <w:rsid w:val="001E06AE"/>
    <w:rsid w:val="001E0DE5"/>
    <w:rsid w:val="001E1528"/>
    <w:rsid w:val="001E259D"/>
    <w:rsid w:val="001E48F9"/>
    <w:rsid w:val="001E4F80"/>
    <w:rsid w:val="001E53C1"/>
    <w:rsid w:val="001F48EC"/>
    <w:rsid w:val="001F6151"/>
    <w:rsid w:val="0020066A"/>
    <w:rsid w:val="00201057"/>
    <w:rsid w:val="002018C6"/>
    <w:rsid w:val="00206637"/>
    <w:rsid w:val="0020757A"/>
    <w:rsid w:val="00212408"/>
    <w:rsid w:val="00212DE1"/>
    <w:rsid w:val="00217079"/>
    <w:rsid w:val="0021765E"/>
    <w:rsid w:val="00220B62"/>
    <w:rsid w:val="00222519"/>
    <w:rsid w:val="00225249"/>
    <w:rsid w:val="00227FE9"/>
    <w:rsid w:val="0023101B"/>
    <w:rsid w:val="00234162"/>
    <w:rsid w:val="00235FE5"/>
    <w:rsid w:val="00237D44"/>
    <w:rsid w:val="00240EE6"/>
    <w:rsid w:val="00243768"/>
    <w:rsid w:val="00243D82"/>
    <w:rsid w:val="00244790"/>
    <w:rsid w:val="00245F67"/>
    <w:rsid w:val="00247D99"/>
    <w:rsid w:val="00251203"/>
    <w:rsid w:val="00252634"/>
    <w:rsid w:val="00265593"/>
    <w:rsid w:val="002672C4"/>
    <w:rsid w:val="0027085A"/>
    <w:rsid w:val="002711EB"/>
    <w:rsid w:val="00273553"/>
    <w:rsid w:val="0027752F"/>
    <w:rsid w:val="00281C8D"/>
    <w:rsid w:val="00282E43"/>
    <w:rsid w:val="00287248"/>
    <w:rsid w:val="002938AB"/>
    <w:rsid w:val="002967E8"/>
    <w:rsid w:val="00297E81"/>
    <w:rsid w:val="002A2719"/>
    <w:rsid w:val="002A5A3F"/>
    <w:rsid w:val="002B074F"/>
    <w:rsid w:val="002B1D46"/>
    <w:rsid w:val="002C49E1"/>
    <w:rsid w:val="002C6FF2"/>
    <w:rsid w:val="002C701E"/>
    <w:rsid w:val="002D0A65"/>
    <w:rsid w:val="002D0E62"/>
    <w:rsid w:val="002D1AAC"/>
    <w:rsid w:val="002D1C49"/>
    <w:rsid w:val="002D44E5"/>
    <w:rsid w:val="002D468F"/>
    <w:rsid w:val="002D6958"/>
    <w:rsid w:val="002D7BE0"/>
    <w:rsid w:val="002E00DC"/>
    <w:rsid w:val="002E681C"/>
    <w:rsid w:val="002E702E"/>
    <w:rsid w:val="002E730B"/>
    <w:rsid w:val="002F14B0"/>
    <w:rsid w:val="002F1A89"/>
    <w:rsid w:val="002F4585"/>
    <w:rsid w:val="002F5607"/>
    <w:rsid w:val="002F5A65"/>
    <w:rsid w:val="00300E13"/>
    <w:rsid w:val="00301BA0"/>
    <w:rsid w:val="00302A87"/>
    <w:rsid w:val="00306E2B"/>
    <w:rsid w:val="00313182"/>
    <w:rsid w:val="003154E6"/>
    <w:rsid w:val="00316275"/>
    <w:rsid w:val="00317B1D"/>
    <w:rsid w:val="00320626"/>
    <w:rsid w:val="00321C9E"/>
    <w:rsid w:val="00321CCC"/>
    <w:rsid w:val="00322F24"/>
    <w:rsid w:val="00337220"/>
    <w:rsid w:val="003427B1"/>
    <w:rsid w:val="00343F28"/>
    <w:rsid w:val="003447F4"/>
    <w:rsid w:val="00344EE5"/>
    <w:rsid w:val="0034746A"/>
    <w:rsid w:val="00347C28"/>
    <w:rsid w:val="00350117"/>
    <w:rsid w:val="00352C40"/>
    <w:rsid w:val="00355B7C"/>
    <w:rsid w:val="00360A6A"/>
    <w:rsid w:val="003619C2"/>
    <w:rsid w:val="00363632"/>
    <w:rsid w:val="003652C2"/>
    <w:rsid w:val="00366A6D"/>
    <w:rsid w:val="00372B67"/>
    <w:rsid w:val="0037462A"/>
    <w:rsid w:val="003748A0"/>
    <w:rsid w:val="0038524B"/>
    <w:rsid w:val="00385790"/>
    <w:rsid w:val="00385D5C"/>
    <w:rsid w:val="0038700C"/>
    <w:rsid w:val="003914F9"/>
    <w:rsid w:val="003919AF"/>
    <w:rsid w:val="003A0004"/>
    <w:rsid w:val="003A1D36"/>
    <w:rsid w:val="003A3A81"/>
    <w:rsid w:val="003A49BE"/>
    <w:rsid w:val="003A5A60"/>
    <w:rsid w:val="003A609F"/>
    <w:rsid w:val="003A6C78"/>
    <w:rsid w:val="003B0D0E"/>
    <w:rsid w:val="003B1D27"/>
    <w:rsid w:val="003B3162"/>
    <w:rsid w:val="003B349D"/>
    <w:rsid w:val="003B5B94"/>
    <w:rsid w:val="003B74D3"/>
    <w:rsid w:val="003C45D3"/>
    <w:rsid w:val="003C5515"/>
    <w:rsid w:val="003C6495"/>
    <w:rsid w:val="003D0DE7"/>
    <w:rsid w:val="003D3D7B"/>
    <w:rsid w:val="003D4894"/>
    <w:rsid w:val="003D68C7"/>
    <w:rsid w:val="003D6B2D"/>
    <w:rsid w:val="003E0B08"/>
    <w:rsid w:val="003E5FF5"/>
    <w:rsid w:val="003E650E"/>
    <w:rsid w:val="003E6FE7"/>
    <w:rsid w:val="003F5FB3"/>
    <w:rsid w:val="003F6856"/>
    <w:rsid w:val="003F7B50"/>
    <w:rsid w:val="004019E1"/>
    <w:rsid w:val="00403424"/>
    <w:rsid w:val="00403EA5"/>
    <w:rsid w:val="00412EAD"/>
    <w:rsid w:val="00414034"/>
    <w:rsid w:val="0041774A"/>
    <w:rsid w:val="00420FB3"/>
    <w:rsid w:val="00421943"/>
    <w:rsid w:val="00423A3C"/>
    <w:rsid w:val="00424903"/>
    <w:rsid w:val="004249BF"/>
    <w:rsid w:val="00425068"/>
    <w:rsid w:val="00431BF7"/>
    <w:rsid w:val="00432101"/>
    <w:rsid w:val="00435271"/>
    <w:rsid w:val="00435322"/>
    <w:rsid w:val="00435A04"/>
    <w:rsid w:val="00443BFC"/>
    <w:rsid w:val="00443C05"/>
    <w:rsid w:val="0044443C"/>
    <w:rsid w:val="00445F3D"/>
    <w:rsid w:val="004502C1"/>
    <w:rsid w:val="00450486"/>
    <w:rsid w:val="00451085"/>
    <w:rsid w:val="00453BC2"/>
    <w:rsid w:val="0045484F"/>
    <w:rsid w:val="00454A3A"/>
    <w:rsid w:val="00456836"/>
    <w:rsid w:val="00460739"/>
    <w:rsid w:val="00461A54"/>
    <w:rsid w:val="004628D2"/>
    <w:rsid w:val="00462D9D"/>
    <w:rsid w:val="004634E7"/>
    <w:rsid w:val="00467E17"/>
    <w:rsid w:val="0047135C"/>
    <w:rsid w:val="00472271"/>
    <w:rsid w:val="00473230"/>
    <w:rsid w:val="004826E5"/>
    <w:rsid w:val="00483102"/>
    <w:rsid w:val="00485414"/>
    <w:rsid w:val="0048662F"/>
    <w:rsid w:val="004875CE"/>
    <w:rsid w:val="00492F62"/>
    <w:rsid w:val="00493396"/>
    <w:rsid w:val="004943FE"/>
    <w:rsid w:val="00496779"/>
    <w:rsid w:val="004A297D"/>
    <w:rsid w:val="004A6FE3"/>
    <w:rsid w:val="004B3556"/>
    <w:rsid w:val="004B7581"/>
    <w:rsid w:val="004C1151"/>
    <w:rsid w:val="004C1B4A"/>
    <w:rsid w:val="004C2F5C"/>
    <w:rsid w:val="004C4B3A"/>
    <w:rsid w:val="004C5509"/>
    <w:rsid w:val="004C56C1"/>
    <w:rsid w:val="004C5832"/>
    <w:rsid w:val="004C5995"/>
    <w:rsid w:val="004C6DBD"/>
    <w:rsid w:val="004D35A6"/>
    <w:rsid w:val="004D3ACF"/>
    <w:rsid w:val="004D4C30"/>
    <w:rsid w:val="004D5C5C"/>
    <w:rsid w:val="004D75FE"/>
    <w:rsid w:val="004D7A0A"/>
    <w:rsid w:val="004E1D35"/>
    <w:rsid w:val="004E78BE"/>
    <w:rsid w:val="004F0F3C"/>
    <w:rsid w:val="004F3670"/>
    <w:rsid w:val="004F47EE"/>
    <w:rsid w:val="00500B31"/>
    <w:rsid w:val="00501513"/>
    <w:rsid w:val="00502E4E"/>
    <w:rsid w:val="0051027B"/>
    <w:rsid w:val="00520128"/>
    <w:rsid w:val="0052067F"/>
    <w:rsid w:val="005220D9"/>
    <w:rsid w:val="00522F51"/>
    <w:rsid w:val="00522F8A"/>
    <w:rsid w:val="00523D2D"/>
    <w:rsid w:val="00525172"/>
    <w:rsid w:val="00533362"/>
    <w:rsid w:val="005334BE"/>
    <w:rsid w:val="00533903"/>
    <w:rsid w:val="00533B69"/>
    <w:rsid w:val="00534E9E"/>
    <w:rsid w:val="0053524C"/>
    <w:rsid w:val="005414DC"/>
    <w:rsid w:val="00554A45"/>
    <w:rsid w:val="00556DBE"/>
    <w:rsid w:val="005574CF"/>
    <w:rsid w:val="0056047E"/>
    <w:rsid w:val="005607A3"/>
    <w:rsid w:val="00560A88"/>
    <w:rsid w:val="0056101E"/>
    <w:rsid w:val="005619DB"/>
    <w:rsid w:val="005631B7"/>
    <w:rsid w:val="005672BD"/>
    <w:rsid w:val="005721C3"/>
    <w:rsid w:val="005817E6"/>
    <w:rsid w:val="005825F6"/>
    <w:rsid w:val="00591FC4"/>
    <w:rsid w:val="0059247B"/>
    <w:rsid w:val="005A07CA"/>
    <w:rsid w:val="005A3396"/>
    <w:rsid w:val="005A7427"/>
    <w:rsid w:val="005B18E2"/>
    <w:rsid w:val="005B4F1A"/>
    <w:rsid w:val="005B51BE"/>
    <w:rsid w:val="005B54CC"/>
    <w:rsid w:val="005B761B"/>
    <w:rsid w:val="005B79E4"/>
    <w:rsid w:val="005C5655"/>
    <w:rsid w:val="005D0DA9"/>
    <w:rsid w:val="005D19E1"/>
    <w:rsid w:val="005D2FF5"/>
    <w:rsid w:val="005D75DC"/>
    <w:rsid w:val="005D7BC5"/>
    <w:rsid w:val="005E062F"/>
    <w:rsid w:val="005E149E"/>
    <w:rsid w:val="005E2014"/>
    <w:rsid w:val="005E30F7"/>
    <w:rsid w:val="005E3FD6"/>
    <w:rsid w:val="005E51DB"/>
    <w:rsid w:val="005E521D"/>
    <w:rsid w:val="005E6F67"/>
    <w:rsid w:val="005F16CB"/>
    <w:rsid w:val="005F2051"/>
    <w:rsid w:val="005F3CEA"/>
    <w:rsid w:val="005F5E15"/>
    <w:rsid w:val="00605870"/>
    <w:rsid w:val="00605A47"/>
    <w:rsid w:val="00607333"/>
    <w:rsid w:val="00610FE3"/>
    <w:rsid w:val="00614A2A"/>
    <w:rsid w:val="006162A6"/>
    <w:rsid w:val="006174D5"/>
    <w:rsid w:val="00617D60"/>
    <w:rsid w:val="0062127B"/>
    <w:rsid w:val="00624900"/>
    <w:rsid w:val="00625418"/>
    <w:rsid w:val="00625EAD"/>
    <w:rsid w:val="0063109D"/>
    <w:rsid w:val="00635B9B"/>
    <w:rsid w:val="00650CFC"/>
    <w:rsid w:val="006543CD"/>
    <w:rsid w:val="006578D6"/>
    <w:rsid w:val="00661CAF"/>
    <w:rsid w:val="0066675F"/>
    <w:rsid w:val="00671FB4"/>
    <w:rsid w:val="006724EB"/>
    <w:rsid w:val="006725A3"/>
    <w:rsid w:val="00672A63"/>
    <w:rsid w:val="006743D7"/>
    <w:rsid w:val="0067441A"/>
    <w:rsid w:val="006779E9"/>
    <w:rsid w:val="0068041B"/>
    <w:rsid w:val="0068366C"/>
    <w:rsid w:val="00684770"/>
    <w:rsid w:val="00685733"/>
    <w:rsid w:val="00687190"/>
    <w:rsid w:val="00687B6E"/>
    <w:rsid w:val="006901F6"/>
    <w:rsid w:val="00692816"/>
    <w:rsid w:val="00697246"/>
    <w:rsid w:val="00697E6F"/>
    <w:rsid w:val="006A3FD0"/>
    <w:rsid w:val="006A5BD9"/>
    <w:rsid w:val="006B033A"/>
    <w:rsid w:val="006B114C"/>
    <w:rsid w:val="006B23D4"/>
    <w:rsid w:val="006B34A1"/>
    <w:rsid w:val="006B4DA0"/>
    <w:rsid w:val="006B6C18"/>
    <w:rsid w:val="006C1001"/>
    <w:rsid w:val="006C225A"/>
    <w:rsid w:val="006C3FF6"/>
    <w:rsid w:val="006C4E3E"/>
    <w:rsid w:val="006C5AE1"/>
    <w:rsid w:val="006C60F2"/>
    <w:rsid w:val="006C789E"/>
    <w:rsid w:val="006D08AD"/>
    <w:rsid w:val="006D39B9"/>
    <w:rsid w:val="006D3AC3"/>
    <w:rsid w:val="006D5B37"/>
    <w:rsid w:val="006D7F90"/>
    <w:rsid w:val="006E08C2"/>
    <w:rsid w:val="006E0C30"/>
    <w:rsid w:val="006E0C8B"/>
    <w:rsid w:val="006E419C"/>
    <w:rsid w:val="006E4528"/>
    <w:rsid w:val="006E469D"/>
    <w:rsid w:val="006E613D"/>
    <w:rsid w:val="006E69EA"/>
    <w:rsid w:val="006F2048"/>
    <w:rsid w:val="007009DB"/>
    <w:rsid w:val="00702BF8"/>
    <w:rsid w:val="0070380A"/>
    <w:rsid w:val="007134B2"/>
    <w:rsid w:val="0071680B"/>
    <w:rsid w:val="00716CBD"/>
    <w:rsid w:val="00720503"/>
    <w:rsid w:val="0072201E"/>
    <w:rsid w:val="007246A9"/>
    <w:rsid w:val="00727B8B"/>
    <w:rsid w:val="00732B4B"/>
    <w:rsid w:val="00734A5F"/>
    <w:rsid w:val="00735EE1"/>
    <w:rsid w:val="00737587"/>
    <w:rsid w:val="0074030F"/>
    <w:rsid w:val="00740B13"/>
    <w:rsid w:val="00741733"/>
    <w:rsid w:val="007479F6"/>
    <w:rsid w:val="0075052A"/>
    <w:rsid w:val="0075084B"/>
    <w:rsid w:val="007567C7"/>
    <w:rsid w:val="0076102B"/>
    <w:rsid w:val="00761875"/>
    <w:rsid w:val="0076338F"/>
    <w:rsid w:val="007669F7"/>
    <w:rsid w:val="00766B13"/>
    <w:rsid w:val="00773509"/>
    <w:rsid w:val="00774ECF"/>
    <w:rsid w:val="00782AAE"/>
    <w:rsid w:val="0078568F"/>
    <w:rsid w:val="007901ED"/>
    <w:rsid w:val="00792FBF"/>
    <w:rsid w:val="00793906"/>
    <w:rsid w:val="00794594"/>
    <w:rsid w:val="007A2149"/>
    <w:rsid w:val="007A21D3"/>
    <w:rsid w:val="007A665B"/>
    <w:rsid w:val="007A7758"/>
    <w:rsid w:val="007A7E2F"/>
    <w:rsid w:val="007B18AC"/>
    <w:rsid w:val="007B2484"/>
    <w:rsid w:val="007B3796"/>
    <w:rsid w:val="007B63AA"/>
    <w:rsid w:val="007C1835"/>
    <w:rsid w:val="007C28E5"/>
    <w:rsid w:val="007C495F"/>
    <w:rsid w:val="007C559F"/>
    <w:rsid w:val="007D3C7B"/>
    <w:rsid w:val="007D6554"/>
    <w:rsid w:val="007E184C"/>
    <w:rsid w:val="007E627D"/>
    <w:rsid w:val="007F127A"/>
    <w:rsid w:val="007F2333"/>
    <w:rsid w:val="007F4DD3"/>
    <w:rsid w:val="008015D4"/>
    <w:rsid w:val="00801BA2"/>
    <w:rsid w:val="00802ADE"/>
    <w:rsid w:val="00806088"/>
    <w:rsid w:val="008114E3"/>
    <w:rsid w:val="00811FEA"/>
    <w:rsid w:val="00812705"/>
    <w:rsid w:val="008151E2"/>
    <w:rsid w:val="00831670"/>
    <w:rsid w:val="008323CF"/>
    <w:rsid w:val="00832DEF"/>
    <w:rsid w:val="00833C72"/>
    <w:rsid w:val="008363E6"/>
    <w:rsid w:val="0083645E"/>
    <w:rsid w:val="00841586"/>
    <w:rsid w:val="00842768"/>
    <w:rsid w:val="008430C8"/>
    <w:rsid w:val="00844E94"/>
    <w:rsid w:val="00845EC0"/>
    <w:rsid w:val="008465F1"/>
    <w:rsid w:val="00852438"/>
    <w:rsid w:val="00853FF4"/>
    <w:rsid w:val="00855F58"/>
    <w:rsid w:val="00855FD6"/>
    <w:rsid w:val="00856B6F"/>
    <w:rsid w:val="00861D71"/>
    <w:rsid w:val="00864888"/>
    <w:rsid w:val="00872289"/>
    <w:rsid w:val="00874A83"/>
    <w:rsid w:val="00883775"/>
    <w:rsid w:val="00883D3E"/>
    <w:rsid w:val="00887ABF"/>
    <w:rsid w:val="00892F33"/>
    <w:rsid w:val="0089530D"/>
    <w:rsid w:val="00895A2F"/>
    <w:rsid w:val="00896129"/>
    <w:rsid w:val="00896A91"/>
    <w:rsid w:val="00896B60"/>
    <w:rsid w:val="008A0288"/>
    <w:rsid w:val="008A5A52"/>
    <w:rsid w:val="008A7047"/>
    <w:rsid w:val="008B296A"/>
    <w:rsid w:val="008B396C"/>
    <w:rsid w:val="008B411A"/>
    <w:rsid w:val="008B6612"/>
    <w:rsid w:val="008B7817"/>
    <w:rsid w:val="008C00A5"/>
    <w:rsid w:val="008D0C31"/>
    <w:rsid w:val="008D1081"/>
    <w:rsid w:val="008D78C0"/>
    <w:rsid w:val="008E0151"/>
    <w:rsid w:val="008E0D8E"/>
    <w:rsid w:val="008E25B7"/>
    <w:rsid w:val="008E628B"/>
    <w:rsid w:val="008E7171"/>
    <w:rsid w:val="008F1547"/>
    <w:rsid w:val="008F1C80"/>
    <w:rsid w:val="008F3F40"/>
    <w:rsid w:val="008F4324"/>
    <w:rsid w:val="0090231D"/>
    <w:rsid w:val="00903C2C"/>
    <w:rsid w:val="00903FAE"/>
    <w:rsid w:val="009123AD"/>
    <w:rsid w:val="00913145"/>
    <w:rsid w:val="009154B4"/>
    <w:rsid w:val="00920439"/>
    <w:rsid w:val="0092522A"/>
    <w:rsid w:val="0092682A"/>
    <w:rsid w:val="00931962"/>
    <w:rsid w:val="00932EF1"/>
    <w:rsid w:val="00933D4F"/>
    <w:rsid w:val="00934991"/>
    <w:rsid w:val="00934A47"/>
    <w:rsid w:val="009354BD"/>
    <w:rsid w:val="009357D6"/>
    <w:rsid w:val="00935DD0"/>
    <w:rsid w:val="00937908"/>
    <w:rsid w:val="009402BA"/>
    <w:rsid w:val="009527BE"/>
    <w:rsid w:val="00953AF3"/>
    <w:rsid w:val="009545B4"/>
    <w:rsid w:val="00957149"/>
    <w:rsid w:val="009622FA"/>
    <w:rsid w:val="009625B7"/>
    <w:rsid w:val="0096383A"/>
    <w:rsid w:val="00963D42"/>
    <w:rsid w:val="00966400"/>
    <w:rsid w:val="00970A2E"/>
    <w:rsid w:val="0097499A"/>
    <w:rsid w:val="00977A34"/>
    <w:rsid w:val="00981AA5"/>
    <w:rsid w:val="00981D58"/>
    <w:rsid w:val="00982E66"/>
    <w:rsid w:val="00994073"/>
    <w:rsid w:val="009965F1"/>
    <w:rsid w:val="009A2087"/>
    <w:rsid w:val="009A2336"/>
    <w:rsid w:val="009A3D54"/>
    <w:rsid w:val="009A4A6C"/>
    <w:rsid w:val="009A7B9B"/>
    <w:rsid w:val="009B09A8"/>
    <w:rsid w:val="009B0EF9"/>
    <w:rsid w:val="009B0F01"/>
    <w:rsid w:val="009B4EAC"/>
    <w:rsid w:val="009B5350"/>
    <w:rsid w:val="009B60AB"/>
    <w:rsid w:val="009C0A68"/>
    <w:rsid w:val="009C1294"/>
    <w:rsid w:val="009C15DC"/>
    <w:rsid w:val="009C1927"/>
    <w:rsid w:val="009C5074"/>
    <w:rsid w:val="009D01D8"/>
    <w:rsid w:val="009D1960"/>
    <w:rsid w:val="009D2AD8"/>
    <w:rsid w:val="009D3204"/>
    <w:rsid w:val="009D3968"/>
    <w:rsid w:val="009D3AAE"/>
    <w:rsid w:val="009D6709"/>
    <w:rsid w:val="009E0C58"/>
    <w:rsid w:val="009E3F5E"/>
    <w:rsid w:val="009E6FF1"/>
    <w:rsid w:val="009F2093"/>
    <w:rsid w:val="009F2358"/>
    <w:rsid w:val="009F3D31"/>
    <w:rsid w:val="009F59A4"/>
    <w:rsid w:val="00A03FCB"/>
    <w:rsid w:val="00A04502"/>
    <w:rsid w:val="00A137E6"/>
    <w:rsid w:val="00A154EA"/>
    <w:rsid w:val="00A20456"/>
    <w:rsid w:val="00A21EC3"/>
    <w:rsid w:val="00A257C3"/>
    <w:rsid w:val="00A25971"/>
    <w:rsid w:val="00A26096"/>
    <w:rsid w:val="00A267CF"/>
    <w:rsid w:val="00A340E5"/>
    <w:rsid w:val="00A36666"/>
    <w:rsid w:val="00A37196"/>
    <w:rsid w:val="00A40E8E"/>
    <w:rsid w:val="00A461D9"/>
    <w:rsid w:val="00A50003"/>
    <w:rsid w:val="00A510B1"/>
    <w:rsid w:val="00A53F83"/>
    <w:rsid w:val="00A55A86"/>
    <w:rsid w:val="00A5735B"/>
    <w:rsid w:val="00A606B6"/>
    <w:rsid w:val="00A61D28"/>
    <w:rsid w:val="00A62BD7"/>
    <w:rsid w:val="00A63819"/>
    <w:rsid w:val="00A63D94"/>
    <w:rsid w:val="00A7028B"/>
    <w:rsid w:val="00A7149F"/>
    <w:rsid w:val="00A73956"/>
    <w:rsid w:val="00A73FB7"/>
    <w:rsid w:val="00A740BD"/>
    <w:rsid w:val="00A81BB0"/>
    <w:rsid w:val="00A81BED"/>
    <w:rsid w:val="00A82A9A"/>
    <w:rsid w:val="00A8330F"/>
    <w:rsid w:val="00A922FE"/>
    <w:rsid w:val="00A94104"/>
    <w:rsid w:val="00A96676"/>
    <w:rsid w:val="00A96F01"/>
    <w:rsid w:val="00A97556"/>
    <w:rsid w:val="00AA051A"/>
    <w:rsid w:val="00AA0D07"/>
    <w:rsid w:val="00AA42AA"/>
    <w:rsid w:val="00AA76B3"/>
    <w:rsid w:val="00AB13FD"/>
    <w:rsid w:val="00AB16C2"/>
    <w:rsid w:val="00AB34F4"/>
    <w:rsid w:val="00AB4FEB"/>
    <w:rsid w:val="00AB727F"/>
    <w:rsid w:val="00AC02BB"/>
    <w:rsid w:val="00AC0C50"/>
    <w:rsid w:val="00AC70D3"/>
    <w:rsid w:val="00AD0CF1"/>
    <w:rsid w:val="00AD75B6"/>
    <w:rsid w:val="00AD79C8"/>
    <w:rsid w:val="00AD7DD6"/>
    <w:rsid w:val="00AE1D69"/>
    <w:rsid w:val="00AE6942"/>
    <w:rsid w:val="00AF2E5F"/>
    <w:rsid w:val="00AF39BF"/>
    <w:rsid w:val="00AF797D"/>
    <w:rsid w:val="00B03A0D"/>
    <w:rsid w:val="00B043CA"/>
    <w:rsid w:val="00B0470E"/>
    <w:rsid w:val="00B055A4"/>
    <w:rsid w:val="00B055EC"/>
    <w:rsid w:val="00B106A5"/>
    <w:rsid w:val="00B13E0C"/>
    <w:rsid w:val="00B14654"/>
    <w:rsid w:val="00B17770"/>
    <w:rsid w:val="00B24310"/>
    <w:rsid w:val="00B276B2"/>
    <w:rsid w:val="00B34707"/>
    <w:rsid w:val="00B44E3B"/>
    <w:rsid w:val="00B52AFC"/>
    <w:rsid w:val="00B54437"/>
    <w:rsid w:val="00B54830"/>
    <w:rsid w:val="00B70074"/>
    <w:rsid w:val="00B71C9D"/>
    <w:rsid w:val="00B72092"/>
    <w:rsid w:val="00B72A6E"/>
    <w:rsid w:val="00B72A7E"/>
    <w:rsid w:val="00B73997"/>
    <w:rsid w:val="00B75A0A"/>
    <w:rsid w:val="00B76798"/>
    <w:rsid w:val="00B806F1"/>
    <w:rsid w:val="00B83C7B"/>
    <w:rsid w:val="00B84567"/>
    <w:rsid w:val="00B871EA"/>
    <w:rsid w:val="00B87BA2"/>
    <w:rsid w:val="00B94804"/>
    <w:rsid w:val="00B95D8F"/>
    <w:rsid w:val="00B9782A"/>
    <w:rsid w:val="00BA0049"/>
    <w:rsid w:val="00BA24BF"/>
    <w:rsid w:val="00BA50C3"/>
    <w:rsid w:val="00BA6FF9"/>
    <w:rsid w:val="00BA7252"/>
    <w:rsid w:val="00BB2A89"/>
    <w:rsid w:val="00BB30B3"/>
    <w:rsid w:val="00BB3A70"/>
    <w:rsid w:val="00BB3AAB"/>
    <w:rsid w:val="00BB5A53"/>
    <w:rsid w:val="00BB687E"/>
    <w:rsid w:val="00BB6BF5"/>
    <w:rsid w:val="00BC2F76"/>
    <w:rsid w:val="00BC3500"/>
    <w:rsid w:val="00BC670F"/>
    <w:rsid w:val="00BC6A9D"/>
    <w:rsid w:val="00BD0139"/>
    <w:rsid w:val="00BD0D8A"/>
    <w:rsid w:val="00BD33A5"/>
    <w:rsid w:val="00BE1686"/>
    <w:rsid w:val="00BE2479"/>
    <w:rsid w:val="00BE7DC7"/>
    <w:rsid w:val="00BF3F5B"/>
    <w:rsid w:val="00BF40AB"/>
    <w:rsid w:val="00BF5B34"/>
    <w:rsid w:val="00BF6C5A"/>
    <w:rsid w:val="00C01585"/>
    <w:rsid w:val="00C033E6"/>
    <w:rsid w:val="00C14188"/>
    <w:rsid w:val="00C14800"/>
    <w:rsid w:val="00C1521B"/>
    <w:rsid w:val="00C15522"/>
    <w:rsid w:val="00C172CD"/>
    <w:rsid w:val="00C258AC"/>
    <w:rsid w:val="00C26E24"/>
    <w:rsid w:val="00C27A1D"/>
    <w:rsid w:val="00C31BB9"/>
    <w:rsid w:val="00C31DFD"/>
    <w:rsid w:val="00C34963"/>
    <w:rsid w:val="00C3556A"/>
    <w:rsid w:val="00C35F70"/>
    <w:rsid w:val="00C367C0"/>
    <w:rsid w:val="00C43729"/>
    <w:rsid w:val="00C438FD"/>
    <w:rsid w:val="00C44B87"/>
    <w:rsid w:val="00C45F07"/>
    <w:rsid w:val="00C46A16"/>
    <w:rsid w:val="00C55301"/>
    <w:rsid w:val="00C56659"/>
    <w:rsid w:val="00C614BD"/>
    <w:rsid w:val="00C626C4"/>
    <w:rsid w:val="00C65A80"/>
    <w:rsid w:val="00C67DB5"/>
    <w:rsid w:val="00C7193E"/>
    <w:rsid w:val="00C72304"/>
    <w:rsid w:val="00C75AFA"/>
    <w:rsid w:val="00C80984"/>
    <w:rsid w:val="00C836DF"/>
    <w:rsid w:val="00C84629"/>
    <w:rsid w:val="00C84C27"/>
    <w:rsid w:val="00C862CF"/>
    <w:rsid w:val="00C901AE"/>
    <w:rsid w:val="00C913EE"/>
    <w:rsid w:val="00C915D3"/>
    <w:rsid w:val="00C940A3"/>
    <w:rsid w:val="00C9709D"/>
    <w:rsid w:val="00C97452"/>
    <w:rsid w:val="00CA0B2E"/>
    <w:rsid w:val="00CA6FB2"/>
    <w:rsid w:val="00CA7933"/>
    <w:rsid w:val="00CB12B0"/>
    <w:rsid w:val="00CB7191"/>
    <w:rsid w:val="00CB792A"/>
    <w:rsid w:val="00CC149F"/>
    <w:rsid w:val="00CC6ADE"/>
    <w:rsid w:val="00CD22E6"/>
    <w:rsid w:val="00CD2513"/>
    <w:rsid w:val="00CD40D5"/>
    <w:rsid w:val="00CE23F0"/>
    <w:rsid w:val="00CE7302"/>
    <w:rsid w:val="00CF16B8"/>
    <w:rsid w:val="00CF546C"/>
    <w:rsid w:val="00CF6709"/>
    <w:rsid w:val="00D023D8"/>
    <w:rsid w:val="00D04CC1"/>
    <w:rsid w:val="00D05A5E"/>
    <w:rsid w:val="00D06EE9"/>
    <w:rsid w:val="00D1247A"/>
    <w:rsid w:val="00D16131"/>
    <w:rsid w:val="00D1747A"/>
    <w:rsid w:val="00D252F0"/>
    <w:rsid w:val="00D25F53"/>
    <w:rsid w:val="00D26925"/>
    <w:rsid w:val="00D3118A"/>
    <w:rsid w:val="00D32F7D"/>
    <w:rsid w:val="00D35F4F"/>
    <w:rsid w:val="00D44A28"/>
    <w:rsid w:val="00D4747D"/>
    <w:rsid w:val="00D53AC9"/>
    <w:rsid w:val="00D544E2"/>
    <w:rsid w:val="00D56669"/>
    <w:rsid w:val="00D56F6A"/>
    <w:rsid w:val="00D61DA6"/>
    <w:rsid w:val="00D61FD7"/>
    <w:rsid w:val="00D63EF0"/>
    <w:rsid w:val="00D645E6"/>
    <w:rsid w:val="00D66BF6"/>
    <w:rsid w:val="00D67D4B"/>
    <w:rsid w:val="00D72B87"/>
    <w:rsid w:val="00D73588"/>
    <w:rsid w:val="00D74E46"/>
    <w:rsid w:val="00D77744"/>
    <w:rsid w:val="00D82E1B"/>
    <w:rsid w:val="00D8393C"/>
    <w:rsid w:val="00D8471F"/>
    <w:rsid w:val="00D87DEF"/>
    <w:rsid w:val="00D9172B"/>
    <w:rsid w:val="00D9394C"/>
    <w:rsid w:val="00D94D4D"/>
    <w:rsid w:val="00D97337"/>
    <w:rsid w:val="00D97E70"/>
    <w:rsid w:val="00DA0BDD"/>
    <w:rsid w:val="00DA1767"/>
    <w:rsid w:val="00DA2259"/>
    <w:rsid w:val="00DA4117"/>
    <w:rsid w:val="00DA505E"/>
    <w:rsid w:val="00DA60EB"/>
    <w:rsid w:val="00DA6D74"/>
    <w:rsid w:val="00DB6652"/>
    <w:rsid w:val="00DB6BE5"/>
    <w:rsid w:val="00DC0560"/>
    <w:rsid w:val="00DC078E"/>
    <w:rsid w:val="00DC1005"/>
    <w:rsid w:val="00DC18F3"/>
    <w:rsid w:val="00DC52CF"/>
    <w:rsid w:val="00DC72FB"/>
    <w:rsid w:val="00DD56D3"/>
    <w:rsid w:val="00DE0836"/>
    <w:rsid w:val="00DE1482"/>
    <w:rsid w:val="00DE235B"/>
    <w:rsid w:val="00DE3605"/>
    <w:rsid w:val="00DE779F"/>
    <w:rsid w:val="00DF12E4"/>
    <w:rsid w:val="00DF40C5"/>
    <w:rsid w:val="00DF46CE"/>
    <w:rsid w:val="00E033C3"/>
    <w:rsid w:val="00E03E7D"/>
    <w:rsid w:val="00E05CF8"/>
    <w:rsid w:val="00E073B9"/>
    <w:rsid w:val="00E07C30"/>
    <w:rsid w:val="00E1548A"/>
    <w:rsid w:val="00E15BE0"/>
    <w:rsid w:val="00E168F6"/>
    <w:rsid w:val="00E17173"/>
    <w:rsid w:val="00E17398"/>
    <w:rsid w:val="00E230D1"/>
    <w:rsid w:val="00E23CEA"/>
    <w:rsid w:val="00E26348"/>
    <w:rsid w:val="00E334CD"/>
    <w:rsid w:val="00E35F2F"/>
    <w:rsid w:val="00E40E65"/>
    <w:rsid w:val="00E42AA0"/>
    <w:rsid w:val="00E44E13"/>
    <w:rsid w:val="00E461EE"/>
    <w:rsid w:val="00E5403C"/>
    <w:rsid w:val="00E54597"/>
    <w:rsid w:val="00E55AC7"/>
    <w:rsid w:val="00E55EE3"/>
    <w:rsid w:val="00E57CC1"/>
    <w:rsid w:val="00E57FEA"/>
    <w:rsid w:val="00E60434"/>
    <w:rsid w:val="00E62A90"/>
    <w:rsid w:val="00E63DA7"/>
    <w:rsid w:val="00E66103"/>
    <w:rsid w:val="00E67EAB"/>
    <w:rsid w:val="00E7041B"/>
    <w:rsid w:val="00E7336D"/>
    <w:rsid w:val="00E739DE"/>
    <w:rsid w:val="00E75ABE"/>
    <w:rsid w:val="00E76C29"/>
    <w:rsid w:val="00E76E9D"/>
    <w:rsid w:val="00E82975"/>
    <w:rsid w:val="00E83A15"/>
    <w:rsid w:val="00E846B8"/>
    <w:rsid w:val="00E85BDF"/>
    <w:rsid w:val="00E8754B"/>
    <w:rsid w:val="00E9079D"/>
    <w:rsid w:val="00E9125B"/>
    <w:rsid w:val="00E91885"/>
    <w:rsid w:val="00E94A64"/>
    <w:rsid w:val="00E97551"/>
    <w:rsid w:val="00EA1AA9"/>
    <w:rsid w:val="00EA3287"/>
    <w:rsid w:val="00EB124C"/>
    <w:rsid w:val="00EB12F7"/>
    <w:rsid w:val="00EB1CFB"/>
    <w:rsid w:val="00EB658E"/>
    <w:rsid w:val="00EC0624"/>
    <w:rsid w:val="00EC1A9B"/>
    <w:rsid w:val="00EC3707"/>
    <w:rsid w:val="00EC3ED9"/>
    <w:rsid w:val="00EC58A1"/>
    <w:rsid w:val="00EC59B4"/>
    <w:rsid w:val="00EC6520"/>
    <w:rsid w:val="00EC7024"/>
    <w:rsid w:val="00EC7CC3"/>
    <w:rsid w:val="00ED0316"/>
    <w:rsid w:val="00ED44EB"/>
    <w:rsid w:val="00ED5B87"/>
    <w:rsid w:val="00EE12EB"/>
    <w:rsid w:val="00EE1623"/>
    <w:rsid w:val="00EE235F"/>
    <w:rsid w:val="00EE55A6"/>
    <w:rsid w:val="00EE7548"/>
    <w:rsid w:val="00EF3145"/>
    <w:rsid w:val="00EF4C43"/>
    <w:rsid w:val="00EF728A"/>
    <w:rsid w:val="00F038B4"/>
    <w:rsid w:val="00F055DE"/>
    <w:rsid w:val="00F13CFC"/>
    <w:rsid w:val="00F201B9"/>
    <w:rsid w:val="00F21585"/>
    <w:rsid w:val="00F22F17"/>
    <w:rsid w:val="00F23615"/>
    <w:rsid w:val="00F2484D"/>
    <w:rsid w:val="00F2650A"/>
    <w:rsid w:val="00F309A7"/>
    <w:rsid w:val="00F375CF"/>
    <w:rsid w:val="00F44F2C"/>
    <w:rsid w:val="00F45530"/>
    <w:rsid w:val="00F46987"/>
    <w:rsid w:val="00F52231"/>
    <w:rsid w:val="00F54B43"/>
    <w:rsid w:val="00F54EFA"/>
    <w:rsid w:val="00F576AC"/>
    <w:rsid w:val="00F60D3F"/>
    <w:rsid w:val="00F61E55"/>
    <w:rsid w:val="00F62A65"/>
    <w:rsid w:val="00F64F6B"/>
    <w:rsid w:val="00F67CAA"/>
    <w:rsid w:val="00F75107"/>
    <w:rsid w:val="00F75DC5"/>
    <w:rsid w:val="00F75E9E"/>
    <w:rsid w:val="00F75ED7"/>
    <w:rsid w:val="00F86D79"/>
    <w:rsid w:val="00F90C46"/>
    <w:rsid w:val="00F9485B"/>
    <w:rsid w:val="00F94C84"/>
    <w:rsid w:val="00F9539B"/>
    <w:rsid w:val="00F958DB"/>
    <w:rsid w:val="00F962E1"/>
    <w:rsid w:val="00F97F90"/>
    <w:rsid w:val="00FA25E3"/>
    <w:rsid w:val="00FA58EC"/>
    <w:rsid w:val="00FA5B4B"/>
    <w:rsid w:val="00FA6B96"/>
    <w:rsid w:val="00FB13BA"/>
    <w:rsid w:val="00FB378E"/>
    <w:rsid w:val="00FB6C8C"/>
    <w:rsid w:val="00FC2E18"/>
    <w:rsid w:val="00FC3223"/>
    <w:rsid w:val="00FC33EB"/>
    <w:rsid w:val="00FD27BB"/>
    <w:rsid w:val="00FD3ED2"/>
    <w:rsid w:val="00FD63CB"/>
    <w:rsid w:val="00FD76E4"/>
    <w:rsid w:val="00FE06B0"/>
    <w:rsid w:val="00FE556C"/>
    <w:rsid w:val="00FE7441"/>
    <w:rsid w:val="00FF1F75"/>
    <w:rsid w:val="00FF20BC"/>
    <w:rsid w:val="00FF2B5E"/>
    <w:rsid w:val="00FF3BD3"/>
    <w:rsid w:val="00FF4B5E"/>
    <w:rsid w:val="00FF59C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val="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paragraph" w:styleId="NormalWeb">
    <w:name w:val="Normal (Web)"/>
    <w:basedOn w:val="Normal"/>
    <w:uiPriority w:val="99"/>
    <w:unhideWhenUsed/>
    <w:rsid w:val="00732B4B"/>
    <w:pPr>
      <w:spacing w:before="100" w:beforeAutospacing="1" w:after="100" w:afterAutospacing="1"/>
    </w:pPr>
    <w:rPr>
      <w:rFonts w:ascii="Times" w:eastAsia="Cambria" w:hAnsi="Times"/>
      <w:sz w:val="20"/>
      <w:szCs w:val="20"/>
      <w:lang w:val="en-US"/>
    </w:rPr>
  </w:style>
  <w:style w:type="paragraph" w:styleId="HTMLPreformatted">
    <w:name w:val="HTML Preformatted"/>
    <w:basedOn w:val="Normal"/>
    <w:link w:val="HTMLPreformattedChar"/>
    <w:uiPriority w:val="99"/>
    <w:unhideWhenUsed/>
    <w:rsid w:val="0024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lang w:val="en-US"/>
    </w:rPr>
  </w:style>
  <w:style w:type="character" w:customStyle="1" w:styleId="HTMLPreformattedChar">
    <w:name w:val="HTML Preformatted Char"/>
    <w:link w:val="HTMLPreformatted"/>
    <w:uiPriority w:val="99"/>
    <w:rsid w:val="00243D82"/>
    <w:rPr>
      <w:rFonts w:ascii="Courier" w:hAnsi="Courier" w:cs="Courier"/>
    </w:rPr>
  </w:style>
  <w:style w:type="paragraph" w:customStyle="1" w:styleId="hpdistrictendorsements">
    <w:name w:val="hp_district_endorsements"/>
    <w:basedOn w:val="Normal"/>
    <w:rsid w:val="00A7028B"/>
    <w:pPr>
      <w:spacing w:before="100" w:beforeAutospacing="1" w:after="100" w:afterAutospacing="1"/>
    </w:pPr>
    <w:rPr>
      <w:rFonts w:ascii="Times" w:eastAsia="Cambria" w:hAnsi="Times"/>
      <w:sz w:val="20"/>
      <w:szCs w:val="20"/>
      <w:lang w:val="en-US"/>
    </w:rPr>
  </w:style>
  <w:style w:type="character" w:customStyle="1" w:styleId="hpdistrictendorsementitem">
    <w:name w:val="hp_district_endorsement_item"/>
    <w:rsid w:val="00A7028B"/>
  </w:style>
  <w:style w:type="paragraph" w:customStyle="1" w:styleId="geoinformation">
    <w:name w:val="geo_information"/>
    <w:basedOn w:val="Normal"/>
    <w:rsid w:val="00A7028B"/>
    <w:pPr>
      <w:spacing w:before="100" w:beforeAutospacing="1" w:after="100" w:afterAutospacing="1"/>
    </w:pPr>
    <w:rPr>
      <w:rFonts w:ascii="Times" w:eastAsia="Cambria" w:hAnsi="Times"/>
      <w:sz w:val="20"/>
      <w:szCs w:val="20"/>
      <w:lang w:val="en-US"/>
    </w:rPr>
  </w:style>
  <w:style w:type="paragraph" w:customStyle="1" w:styleId="t">
    <w:name w:val="t"/>
    <w:basedOn w:val="Intertitlutextlung"/>
    <w:rsid w:val="00034BB3"/>
  </w:style>
  <w:style w:type="character" w:customStyle="1" w:styleId="st">
    <w:name w:val="st"/>
    <w:rsid w:val="000106CB"/>
  </w:style>
</w:styles>
</file>

<file path=word/webSettings.xml><?xml version="1.0" encoding="utf-8"?>
<w:webSettings xmlns:r="http://schemas.openxmlformats.org/officeDocument/2006/relationships" xmlns:w="http://schemas.openxmlformats.org/wordprocessingml/2006/main">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239099358">
      <w:bodyDiv w:val="1"/>
      <w:marLeft w:val="0"/>
      <w:marRight w:val="0"/>
      <w:marTop w:val="0"/>
      <w:marBottom w:val="0"/>
      <w:divBdr>
        <w:top w:val="none" w:sz="0" w:space="0" w:color="auto"/>
        <w:left w:val="none" w:sz="0" w:space="0" w:color="auto"/>
        <w:bottom w:val="none" w:sz="0" w:space="0" w:color="auto"/>
        <w:right w:val="none" w:sz="0" w:space="0" w:color="auto"/>
      </w:divBdr>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462579096">
      <w:bodyDiv w:val="1"/>
      <w:marLeft w:val="0"/>
      <w:marRight w:val="0"/>
      <w:marTop w:val="0"/>
      <w:marBottom w:val="0"/>
      <w:divBdr>
        <w:top w:val="none" w:sz="0" w:space="0" w:color="auto"/>
        <w:left w:val="none" w:sz="0" w:space="0" w:color="auto"/>
        <w:bottom w:val="none" w:sz="0" w:space="0" w:color="auto"/>
        <w:right w:val="none" w:sz="0" w:space="0" w:color="auto"/>
      </w:divBdr>
      <w:divsChild>
        <w:div w:id="2034382539">
          <w:marLeft w:val="0"/>
          <w:marRight w:val="0"/>
          <w:marTop w:val="0"/>
          <w:marBottom w:val="0"/>
          <w:divBdr>
            <w:top w:val="none" w:sz="0" w:space="0" w:color="auto"/>
            <w:left w:val="none" w:sz="0" w:space="0" w:color="auto"/>
            <w:bottom w:val="none" w:sz="0" w:space="0" w:color="auto"/>
            <w:right w:val="none" w:sz="0" w:space="0" w:color="auto"/>
          </w:divBdr>
        </w:div>
      </w:divsChild>
    </w:div>
    <w:div w:id="469787256">
      <w:bodyDiv w:val="1"/>
      <w:marLeft w:val="0"/>
      <w:marRight w:val="0"/>
      <w:marTop w:val="0"/>
      <w:marBottom w:val="0"/>
      <w:divBdr>
        <w:top w:val="none" w:sz="0" w:space="0" w:color="auto"/>
        <w:left w:val="none" w:sz="0" w:space="0" w:color="auto"/>
        <w:bottom w:val="none" w:sz="0" w:space="0" w:color="auto"/>
        <w:right w:val="none" w:sz="0" w:space="0" w:color="auto"/>
      </w:divBdr>
    </w:div>
    <w:div w:id="539905132">
      <w:bodyDiv w:val="1"/>
      <w:marLeft w:val="0"/>
      <w:marRight w:val="0"/>
      <w:marTop w:val="0"/>
      <w:marBottom w:val="0"/>
      <w:divBdr>
        <w:top w:val="none" w:sz="0" w:space="0" w:color="auto"/>
        <w:left w:val="none" w:sz="0" w:space="0" w:color="auto"/>
        <w:bottom w:val="none" w:sz="0" w:space="0" w:color="auto"/>
        <w:right w:val="none" w:sz="0" w:space="0" w:color="auto"/>
      </w:divBdr>
      <w:divsChild>
        <w:div w:id="639959961">
          <w:marLeft w:val="0"/>
          <w:marRight w:val="0"/>
          <w:marTop w:val="0"/>
          <w:marBottom w:val="0"/>
          <w:divBdr>
            <w:top w:val="none" w:sz="0" w:space="0" w:color="auto"/>
            <w:left w:val="none" w:sz="0" w:space="0" w:color="auto"/>
            <w:bottom w:val="none" w:sz="0" w:space="0" w:color="auto"/>
            <w:right w:val="none" w:sz="0" w:space="0" w:color="auto"/>
          </w:divBdr>
        </w:div>
        <w:div w:id="1124926398">
          <w:marLeft w:val="0"/>
          <w:marRight w:val="0"/>
          <w:marTop w:val="0"/>
          <w:marBottom w:val="225"/>
          <w:divBdr>
            <w:top w:val="none" w:sz="0" w:space="0" w:color="auto"/>
            <w:left w:val="none" w:sz="0" w:space="0" w:color="auto"/>
            <w:bottom w:val="none" w:sz="0" w:space="0" w:color="auto"/>
            <w:right w:val="none" w:sz="0" w:space="0" w:color="auto"/>
          </w:divBdr>
        </w:div>
      </w:divsChild>
    </w:div>
    <w:div w:id="542064489">
      <w:bodyDiv w:val="1"/>
      <w:marLeft w:val="0"/>
      <w:marRight w:val="0"/>
      <w:marTop w:val="0"/>
      <w:marBottom w:val="0"/>
      <w:divBdr>
        <w:top w:val="none" w:sz="0" w:space="0" w:color="auto"/>
        <w:left w:val="none" w:sz="0" w:space="0" w:color="auto"/>
        <w:bottom w:val="none" w:sz="0" w:space="0" w:color="auto"/>
        <w:right w:val="none" w:sz="0" w:space="0" w:color="auto"/>
      </w:divBdr>
      <w:divsChild>
        <w:div w:id="1453287949">
          <w:marLeft w:val="0"/>
          <w:marRight w:val="0"/>
          <w:marTop w:val="0"/>
          <w:marBottom w:val="0"/>
          <w:divBdr>
            <w:top w:val="none" w:sz="0" w:space="0" w:color="auto"/>
            <w:left w:val="none" w:sz="0" w:space="0" w:color="auto"/>
            <w:bottom w:val="none" w:sz="0" w:space="0" w:color="auto"/>
            <w:right w:val="none" w:sz="0" w:space="0" w:color="auto"/>
          </w:divBdr>
        </w:div>
      </w:divsChild>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823591734">
      <w:bodyDiv w:val="1"/>
      <w:marLeft w:val="0"/>
      <w:marRight w:val="0"/>
      <w:marTop w:val="0"/>
      <w:marBottom w:val="0"/>
      <w:divBdr>
        <w:top w:val="none" w:sz="0" w:space="0" w:color="auto"/>
        <w:left w:val="none" w:sz="0" w:space="0" w:color="auto"/>
        <w:bottom w:val="none" w:sz="0" w:space="0" w:color="auto"/>
        <w:right w:val="none" w:sz="0" w:space="0" w:color="auto"/>
      </w:divBdr>
      <w:divsChild>
        <w:div w:id="1804885440">
          <w:marLeft w:val="0"/>
          <w:marRight w:val="0"/>
          <w:marTop w:val="0"/>
          <w:marBottom w:val="0"/>
          <w:divBdr>
            <w:top w:val="none" w:sz="0" w:space="0" w:color="auto"/>
            <w:left w:val="none" w:sz="0" w:space="0" w:color="auto"/>
            <w:bottom w:val="none" w:sz="0" w:space="0" w:color="auto"/>
            <w:right w:val="none" w:sz="0" w:space="0" w:color="auto"/>
          </w:divBdr>
        </w:div>
        <w:div w:id="1876966859">
          <w:marLeft w:val="0"/>
          <w:marRight w:val="0"/>
          <w:marTop w:val="0"/>
          <w:marBottom w:val="0"/>
          <w:divBdr>
            <w:top w:val="none" w:sz="0" w:space="0" w:color="auto"/>
            <w:left w:val="none" w:sz="0" w:space="0" w:color="auto"/>
            <w:bottom w:val="none" w:sz="0" w:space="0" w:color="auto"/>
            <w:right w:val="none" w:sz="0" w:space="0" w:color="auto"/>
          </w:divBdr>
          <w:divsChild>
            <w:div w:id="7437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3545">
      <w:bodyDiv w:val="1"/>
      <w:marLeft w:val="0"/>
      <w:marRight w:val="0"/>
      <w:marTop w:val="0"/>
      <w:marBottom w:val="0"/>
      <w:divBdr>
        <w:top w:val="none" w:sz="0" w:space="0" w:color="auto"/>
        <w:left w:val="none" w:sz="0" w:space="0" w:color="auto"/>
        <w:bottom w:val="none" w:sz="0" w:space="0" w:color="auto"/>
        <w:right w:val="none" w:sz="0" w:space="0" w:color="auto"/>
      </w:divBdr>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460105149">
      <w:bodyDiv w:val="1"/>
      <w:marLeft w:val="0"/>
      <w:marRight w:val="0"/>
      <w:marTop w:val="0"/>
      <w:marBottom w:val="0"/>
      <w:divBdr>
        <w:top w:val="none" w:sz="0" w:space="0" w:color="auto"/>
        <w:left w:val="none" w:sz="0" w:space="0" w:color="auto"/>
        <w:bottom w:val="none" w:sz="0" w:space="0" w:color="auto"/>
        <w:right w:val="none" w:sz="0" w:space="0" w:color="auto"/>
      </w:divBdr>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78594518">
      <w:bodyDiv w:val="1"/>
      <w:marLeft w:val="0"/>
      <w:marRight w:val="0"/>
      <w:marTop w:val="0"/>
      <w:marBottom w:val="0"/>
      <w:divBdr>
        <w:top w:val="none" w:sz="0" w:space="0" w:color="auto"/>
        <w:left w:val="none" w:sz="0" w:space="0" w:color="auto"/>
        <w:bottom w:val="none" w:sz="0" w:space="0" w:color="auto"/>
        <w:right w:val="none" w:sz="0" w:space="0" w:color="auto"/>
      </w:divBdr>
      <w:divsChild>
        <w:div w:id="281616932">
          <w:marLeft w:val="0"/>
          <w:marRight w:val="0"/>
          <w:marTop w:val="0"/>
          <w:marBottom w:val="0"/>
          <w:divBdr>
            <w:top w:val="none" w:sz="0" w:space="0" w:color="auto"/>
            <w:left w:val="none" w:sz="0" w:space="0" w:color="auto"/>
            <w:bottom w:val="none" w:sz="0" w:space="0" w:color="auto"/>
            <w:right w:val="none" w:sz="0" w:space="0" w:color="auto"/>
          </w:divBdr>
        </w:div>
        <w:div w:id="1236474368">
          <w:marLeft w:val="0"/>
          <w:marRight w:val="0"/>
          <w:marTop w:val="0"/>
          <w:marBottom w:val="225"/>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04403676">
      <w:bodyDiv w:val="1"/>
      <w:marLeft w:val="0"/>
      <w:marRight w:val="0"/>
      <w:marTop w:val="0"/>
      <w:marBottom w:val="0"/>
      <w:divBdr>
        <w:top w:val="none" w:sz="0" w:space="0" w:color="auto"/>
        <w:left w:val="none" w:sz="0" w:space="0" w:color="auto"/>
        <w:bottom w:val="none" w:sz="0" w:space="0" w:color="auto"/>
        <w:right w:val="none" w:sz="0" w:space="0" w:color="auto"/>
      </w:divBdr>
      <w:divsChild>
        <w:div w:id="648023651">
          <w:marLeft w:val="0"/>
          <w:marRight w:val="0"/>
          <w:marTop w:val="0"/>
          <w:marBottom w:val="0"/>
          <w:divBdr>
            <w:top w:val="none" w:sz="0" w:space="0" w:color="auto"/>
            <w:left w:val="none" w:sz="0" w:space="0" w:color="auto"/>
            <w:bottom w:val="none" w:sz="0" w:space="0" w:color="auto"/>
            <w:right w:val="none" w:sz="0" w:space="0" w:color="auto"/>
          </w:divBdr>
        </w:div>
        <w:div w:id="766969817">
          <w:marLeft w:val="0"/>
          <w:marRight w:val="0"/>
          <w:marTop w:val="0"/>
          <w:marBottom w:val="225"/>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758595351">
      <w:bodyDiv w:val="1"/>
      <w:marLeft w:val="0"/>
      <w:marRight w:val="0"/>
      <w:marTop w:val="0"/>
      <w:marBottom w:val="0"/>
      <w:divBdr>
        <w:top w:val="none" w:sz="0" w:space="0" w:color="auto"/>
        <w:left w:val="none" w:sz="0" w:space="0" w:color="auto"/>
        <w:bottom w:val="none" w:sz="0" w:space="0" w:color="auto"/>
        <w:right w:val="none" w:sz="0" w:space="0" w:color="auto"/>
      </w:divBdr>
    </w:div>
    <w:div w:id="1770197766">
      <w:bodyDiv w:val="1"/>
      <w:marLeft w:val="0"/>
      <w:marRight w:val="0"/>
      <w:marTop w:val="0"/>
      <w:marBottom w:val="0"/>
      <w:divBdr>
        <w:top w:val="none" w:sz="0" w:space="0" w:color="auto"/>
        <w:left w:val="none" w:sz="0" w:space="0" w:color="auto"/>
        <w:bottom w:val="none" w:sz="0" w:space="0" w:color="auto"/>
        <w:right w:val="none" w:sz="0" w:space="0" w:color="auto"/>
      </w:divBdr>
      <w:divsChild>
        <w:div w:id="865290644">
          <w:marLeft w:val="0"/>
          <w:marRight w:val="0"/>
          <w:marTop w:val="0"/>
          <w:marBottom w:val="225"/>
          <w:divBdr>
            <w:top w:val="none" w:sz="0" w:space="0" w:color="auto"/>
            <w:left w:val="none" w:sz="0" w:space="0" w:color="auto"/>
            <w:bottom w:val="none" w:sz="0" w:space="0" w:color="auto"/>
            <w:right w:val="none" w:sz="0" w:space="0" w:color="auto"/>
          </w:divBdr>
        </w:div>
        <w:div w:id="1099326207">
          <w:marLeft w:val="0"/>
          <w:marRight w:val="0"/>
          <w:marTop w:val="0"/>
          <w:marBottom w:val="0"/>
          <w:divBdr>
            <w:top w:val="none" w:sz="0" w:space="0" w:color="auto"/>
            <w:left w:val="none" w:sz="0" w:space="0" w:color="auto"/>
            <w:bottom w:val="none" w:sz="0" w:space="0" w:color="auto"/>
            <w:right w:val="none" w:sz="0" w:space="0" w:color="auto"/>
          </w:divBdr>
        </w:div>
      </w:divsChild>
    </w:div>
    <w:div w:id="1787654144">
      <w:bodyDiv w:val="1"/>
      <w:marLeft w:val="0"/>
      <w:marRight w:val="0"/>
      <w:marTop w:val="0"/>
      <w:marBottom w:val="0"/>
      <w:divBdr>
        <w:top w:val="none" w:sz="0" w:space="0" w:color="auto"/>
        <w:left w:val="none" w:sz="0" w:space="0" w:color="auto"/>
        <w:bottom w:val="none" w:sz="0" w:space="0" w:color="auto"/>
        <w:right w:val="none" w:sz="0" w:space="0" w:color="auto"/>
      </w:divBdr>
    </w:div>
    <w:div w:id="1803421946">
      <w:bodyDiv w:val="1"/>
      <w:marLeft w:val="0"/>
      <w:marRight w:val="0"/>
      <w:marTop w:val="0"/>
      <w:marBottom w:val="0"/>
      <w:divBdr>
        <w:top w:val="none" w:sz="0" w:space="0" w:color="auto"/>
        <w:left w:val="none" w:sz="0" w:space="0" w:color="auto"/>
        <w:bottom w:val="none" w:sz="0" w:space="0" w:color="auto"/>
        <w:right w:val="none" w:sz="0" w:space="0" w:color="auto"/>
      </w:divBdr>
      <w:divsChild>
        <w:div w:id="954561317">
          <w:marLeft w:val="0"/>
          <w:marRight w:val="0"/>
          <w:marTop w:val="0"/>
          <w:marBottom w:val="0"/>
          <w:divBdr>
            <w:top w:val="none" w:sz="0" w:space="0" w:color="auto"/>
            <w:left w:val="none" w:sz="0" w:space="0" w:color="auto"/>
            <w:bottom w:val="none" w:sz="0" w:space="0" w:color="auto"/>
            <w:right w:val="none" w:sz="0" w:space="0" w:color="auto"/>
          </w:divBdr>
          <w:divsChild>
            <w:div w:id="8578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141">
      <w:bodyDiv w:val="1"/>
      <w:marLeft w:val="0"/>
      <w:marRight w:val="0"/>
      <w:marTop w:val="0"/>
      <w:marBottom w:val="0"/>
      <w:divBdr>
        <w:top w:val="none" w:sz="0" w:space="0" w:color="auto"/>
        <w:left w:val="none" w:sz="0" w:space="0" w:color="auto"/>
        <w:bottom w:val="none" w:sz="0" w:space="0" w:color="auto"/>
        <w:right w:val="none" w:sz="0" w:space="0" w:color="auto"/>
      </w:divBdr>
      <w:divsChild>
        <w:div w:id="1205407344">
          <w:marLeft w:val="0"/>
          <w:marRight w:val="0"/>
          <w:marTop w:val="0"/>
          <w:marBottom w:val="0"/>
          <w:divBdr>
            <w:top w:val="none" w:sz="0" w:space="0" w:color="auto"/>
            <w:left w:val="none" w:sz="0" w:space="0" w:color="auto"/>
            <w:bottom w:val="none" w:sz="0" w:space="0" w:color="auto"/>
            <w:right w:val="none" w:sz="0" w:space="0" w:color="auto"/>
          </w:divBdr>
          <w:divsChild>
            <w:div w:id="1810201964">
              <w:marLeft w:val="0"/>
              <w:marRight w:val="0"/>
              <w:marTop w:val="0"/>
              <w:marBottom w:val="0"/>
              <w:divBdr>
                <w:top w:val="none" w:sz="0" w:space="0" w:color="auto"/>
                <w:left w:val="none" w:sz="0" w:space="0" w:color="auto"/>
                <w:bottom w:val="none" w:sz="0" w:space="0" w:color="auto"/>
                <w:right w:val="none" w:sz="0" w:space="0" w:color="auto"/>
              </w:divBdr>
            </w:div>
          </w:divsChild>
        </w:div>
        <w:div w:id="2010791816">
          <w:marLeft w:val="0"/>
          <w:marRight w:val="0"/>
          <w:marTop w:val="0"/>
          <w:marBottom w:val="0"/>
          <w:divBdr>
            <w:top w:val="none" w:sz="0" w:space="0" w:color="auto"/>
            <w:left w:val="none" w:sz="0" w:space="0" w:color="auto"/>
            <w:bottom w:val="none" w:sz="0" w:space="0" w:color="auto"/>
            <w:right w:val="none" w:sz="0" w:space="0" w:color="auto"/>
          </w:divBdr>
        </w:div>
      </w:divsChild>
    </w:div>
    <w:div w:id="1970820329">
      <w:bodyDiv w:val="1"/>
      <w:marLeft w:val="0"/>
      <w:marRight w:val="0"/>
      <w:marTop w:val="0"/>
      <w:marBottom w:val="0"/>
      <w:divBdr>
        <w:top w:val="none" w:sz="0" w:space="0" w:color="auto"/>
        <w:left w:val="none" w:sz="0" w:space="0" w:color="auto"/>
        <w:bottom w:val="none" w:sz="0" w:space="0" w:color="auto"/>
        <w:right w:val="none" w:sz="0" w:space="0" w:color="auto"/>
      </w:divBdr>
      <w:divsChild>
        <w:div w:id="716903885">
          <w:marLeft w:val="0"/>
          <w:marRight w:val="0"/>
          <w:marTop w:val="0"/>
          <w:marBottom w:val="0"/>
          <w:divBdr>
            <w:top w:val="none" w:sz="0" w:space="0" w:color="auto"/>
            <w:left w:val="none" w:sz="0" w:space="0" w:color="auto"/>
            <w:bottom w:val="none" w:sz="0" w:space="0" w:color="auto"/>
            <w:right w:val="none" w:sz="0" w:space="0" w:color="auto"/>
          </w:divBdr>
          <w:divsChild>
            <w:div w:id="249892476">
              <w:marLeft w:val="0"/>
              <w:marRight w:val="0"/>
              <w:marTop w:val="0"/>
              <w:marBottom w:val="0"/>
              <w:divBdr>
                <w:top w:val="none" w:sz="0" w:space="0" w:color="auto"/>
                <w:left w:val="none" w:sz="0" w:space="0" w:color="auto"/>
                <w:bottom w:val="none" w:sz="0" w:space="0" w:color="auto"/>
                <w:right w:val="none" w:sz="0" w:space="0" w:color="auto"/>
              </w:divBdr>
            </w:div>
          </w:divsChild>
        </w:div>
        <w:div w:id="725106963">
          <w:marLeft w:val="0"/>
          <w:marRight w:val="0"/>
          <w:marTop w:val="0"/>
          <w:marBottom w:val="0"/>
          <w:divBdr>
            <w:top w:val="none" w:sz="0" w:space="0" w:color="auto"/>
            <w:left w:val="none" w:sz="0" w:space="0" w:color="auto"/>
            <w:bottom w:val="none" w:sz="0" w:space="0" w:color="auto"/>
            <w:right w:val="none" w:sz="0" w:space="0" w:color="auto"/>
          </w:divBdr>
        </w:div>
      </w:divsChild>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1978951335">
      <w:bodyDiv w:val="1"/>
      <w:marLeft w:val="0"/>
      <w:marRight w:val="0"/>
      <w:marTop w:val="0"/>
      <w:marBottom w:val="0"/>
      <w:divBdr>
        <w:top w:val="none" w:sz="0" w:space="0" w:color="auto"/>
        <w:left w:val="none" w:sz="0" w:space="0" w:color="auto"/>
        <w:bottom w:val="none" w:sz="0" w:space="0" w:color="auto"/>
        <w:right w:val="none" w:sz="0" w:space="0" w:color="auto"/>
      </w:divBdr>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 w:id="2082366986">
      <w:bodyDiv w:val="1"/>
      <w:marLeft w:val="0"/>
      <w:marRight w:val="0"/>
      <w:marTop w:val="0"/>
      <w:marBottom w:val="0"/>
      <w:divBdr>
        <w:top w:val="none" w:sz="0" w:space="0" w:color="auto"/>
        <w:left w:val="none" w:sz="0" w:space="0" w:color="auto"/>
        <w:bottom w:val="none" w:sz="0" w:space="0" w:color="auto"/>
        <w:right w:val="none" w:sz="0" w:space="0" w:color="auto"/>
      </w:divBdr>
      <w:divsChild>
        <w:div w:id="1919972947">
          <w:marLeft w:val="0"/>
          <w:marRight w:val="0"/>
          <w:marTop w:val="0"/>
          <w:marBottom w:val="0"/>
          <w:divBdr>
            <w:top w:val="none" w:sz="0" w:space="0" w:color="auto"/>
            <w:left w:val="none" w:sz="0" w:space="0" w:color="auto"/>
            <w:bottom w:val="none" w:sz="0" w:space="0" w:color="auto"/>
            <w:right w:val="none" w:sz="0" w:space="0" w:color="auto"/>
          </w:divBdr>
        </w:div>
      </w:divsChild>
    </w:div>
    <w:div w:id="2130389648">
      <w:bodyDiv w:val="1"/>
      <w:marLeft w:val="0"/>
      <w:marRight w:val="0"/>
      <w:marTop w:val="0"/>
      <w:marBottom w:val="0"/>
      <w:divBdr>
        <w:top w:val="none" w:sz="0" w:space="0" w:color="auto"/>
        <w:left w:val="none" w:sz="0" w:space="0" w:color="auto"/>
        <w:bottom w:val="none" w:sz="0" w:space="0" w:color="auto"/>
        <w:right w:val="none" w:sz="0" w:space="0" w:color="auto"/>
      </w:divBdr>
      <w:divsChild>
        <w:div w:id="111444078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ementobus.com" TargetMode="External"/><Relationship Id="rId10" Type="http://schemas.openxmlformats.org/officeDocument/2006/relationships/hyperlink" Target="http://www.seniorvoyage.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601E-CE72-4092-8BA2-3E11FF2C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134</CharactersWithSpaces>
  <SharedDoc>false</SharedDoc>
  <HLinks>
    <vt:vector size="12" baseType="variant">
      <vt:variant>
        <vt:i4>3211323</vt:i4>
      </vt:variant>
      <vt:variant>
        <vt:i4>3</vt:i4>
      </vt:variant>
      <vt:variant>
        <vt:i4>0</vt:i4>
      </vt:variant>
      <vt:variant>
        <vt:i4>5</vt:i4>
      </vt:variant>
      <vt:variant>
        <vt:lpwstr>http://www.mementobus.com/</vt:lpwstr>
      </vt:variant>
      <vt:variant>
        <vt:lpwstr/>
      </vt:variant>
      <vt:variant>
        <vt:i4>6946848</vt:i4>
      </vt:variant>
      <vt:variant>
        <vt:i4>0</vt:i4>
      </vt:variant>
      <vt:variant>
        <vt:i4>0</vt:i4>
      </vt:variant>
      <vt:variant>
        <vt:i4>5</vt:i4>
      </vt:variant>
      <vt:variant>
        <vt:lpwstr>http://www.seniorvoyage.eu/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2016-07-27T13:35:00Z</cp:lastPrinted>
  <dcterms:created xsi:type="dcterms:W3CDTF">2018-11-08T13:33:00Z</dcterms:created>
  <dcterms:modified xsi:type="dcterms:W3CDTF">2018-11-08T13:33:00Z</dcterms:modified>
</cp:coreProperties>
</file>